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DF" w:rsidRDefault="003F46DF" w:rsidP="003F46DF">
      <w:pPr>
        <w:rPr>
          <w:rFonts w:ascii="黑体" w:eastAsia="黑体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附 件：</w:t>
      </w:r>
    </w:p>
    <w:p w:rsidR="003F46DF" w:rsidRDefault="003F46DF" w:rsidP="003F46DF">
      <w:pPr>
        <w:spacing w:afterLines="100"/>
        <w:jc w:val="center"/>
        <w:rPr>
          <w:rFonts w:ascii="华文中宋" w:eastAsia="华文中宋" w:hAnsi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上海市车用汽、柴油最高零售价格表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060"/>
        <w:gridCol w:w="3060"/>
      </w:tblGrid>
      <w:tr w:rsidR="003F46DF" w:rsidTr="00FC4A33">
        <w:trPr>
          <w:trHeight w:val="630"/>
        </w:trPr>
        <w:tc>
          <w:tcPr>
            <w:tcW w:w="2268" w:type="dxa"/>
            <w:vAlign w:val="center"/>
          </w:tcPr>
          <w:p w:rsidR="003F46DF" w:rsidRDefault="003F46DF" w:rsidP="00FC4A33">
            <w:pPr>
              <w:tabs>
                <w:tab w:val="left" w:pos="555"/>
              </w:tabs>
              <w:jc w:val="center"/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标 号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单 位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最高零售价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 w:val="restart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89号汽油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元/吨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8220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/>
            <w:vAlign w:val="center"/>
          </w:tcPr>
          <w:p w:rsidR="003F46DF" w:rsidRDefault="003F46DF" w:rsidP="00FC4A33">
            <w:pPr>
              <w:ind w:firstLine="470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元/升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6.14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 w:val="restart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92号汽油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元/吨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8713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/>
            <w:vAlign w:val="center"/>
          </w:tcPr>
          <w:p w:rsidR="003F46DF" w:rsidRDefault="003F46DF" w:rsidP="00FC4A33">
            <w:pPr>
              <w:ind w:firstLine="470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元/升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6.58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 w:val="restart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95号汽油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元/吨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9206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/>
            <w:vAlign w:val="center"/>
          </w:tcPr>
          <w:p w:rsidR="003F46DF" w:rsidRDefault="003F46DF" w:rsidP="00FC4A33">
            <w:pPr>
              <w:ind w:firstLine="470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元/升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7.00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 w:val="restart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0号柴油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元/吨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7230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/>
            <w:vAlign w:val="center"/>
          </w:tcPr>
          <w:p w:rsidR="003F46DF" w:rsidRDefault="003F46DF" w:rsidP="00FC4A33">
            <w:pPr>
              <w:ind w:firstLine="470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元/升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6.22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 w:val="restart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-10号柴油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元/吨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7664</w:t>
            </w:r>
          </w:p>
        </w:tc>
      </w:tr>
      <w:tr w:rsidR="003F46DF" w:rsidTr="00FC4A33">
        <w:trPr>
          <w:trHeight w:val="630"/>
        </w:trPr>
        <w:tc>
          <w:tcPr>
            <w:tcW w:w="2268" w:type="dxa"/>
            <w:vMerge/>
            <w:vAlign w:val="center"/>
          </w:tcPr>
          <w:p w:rsidR="003F46DF" w:rsidRDefault="003F46DF" w:rsidP="00FC4A33">
            <w:pPr>
              <w:ind w:firstLine="470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元/升</w:t>
            </w:r>
          </w:p>
        </w:tc>
        <w:tc>
          <w:tcPr>
            <w:tcW w:w="3060" w:type="dxa"/>
            <w:vAlign w:val="center"/>
          </w:tcPr>
          <w:p w:rsidR="003F46DF" w:rsidRDefault="003F46DF" w:rsidP="00FC4A33">
            <w:pPr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6.59</w:t>
            </w:r>
          </w:p>
        </w:tc>
      </w:tr>
    </w:tbl>
    <w:p w:rsidR="00BC7667" w:rsidRPr="003F46DF" w:rsidRDefault="003F46DF" w:rsidP="003F46D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41614725</wp:posOffset>
            </wp:positionV>
            <wp:extent cx="1790700" cy="581025"/>
            <wp:effectExtent l="19050" t="0" r="0" b="0"/>
            <wp:wrapNone/>
            <wp:docPr id="2" name="图片 33693" descr="133914511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693" descr="13391451168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325F">
        <w:rPr>
          <w:rFonts w:ascii="宋体" w:hAnsi="宋体" w:hint="eastAsia"/>
          <w:color w:val="000000"/>
          <w:sz w:val="24"/>
          <w:szCs w:val="24"/>
        </w:rPr>
        <w:t>注：表中汽油和柴油价格为符合第六阶段强制性国家标准ⅥA车用汽油价格和Ⅵ车用柴油价格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sectPr w:rsidR="00BC7667" w:rsidRPr="003F46DF" w:rsidSect="00BC7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6DF"/>
    <w:rsid w:val="003F46DF"/>
    <w:rsid w:val="00B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113</Characters>
  <Application>Microsoft Office Word</Application>
  <DocSecurity>0</DocSecurity>
  <Lines>8</Lines>
  <Paragraphs>6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2019-10-21T09:07:00Z</dcterms:created>
  <dcterms:modified xsi:type="dcterms:W3CDTF">2019-10-21T09:07:00Z</dcterms:modified>
</cp:coreProperties>
</file>