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556"/>
        <w:gridCol w:w="1684"/>
        <w:gridCol w:w="4803"/>
        <w:gridCol w:w="1845"/>
        <w:gridCol w:w="5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5939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289" w:beforeLines="50" w:beforeAutospacing="0" w:after="289" w:afterLines="50" w:afterAutospacing="0" w:line="400" w:lineRule="exact"/>
              <w:ind w:left="0" w:right="0"/>
              <w:jc w:val="both"/>
              <w:rPr>
                <w:rFonts w:hint="eastAsia" w:ascii="Times New Roman" w:hAnsi="Times New Roman" w:eastAsia="黑体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>附  表：</w:t>
            </w:r>
            <w:r>
              <w:rPr>
                <w:rFonts w:hint="eastAsia" w:ascii="Times New Roman" w:hAnsi="Times New Roman" w:eastAsia="黑体" w:cs="Times New Roman"/>
                <w:spacing w:val="-6"/>
                <w:kern w:val="2"/>
                <w:sz w:val="30"/>
                <w:szCs w:val="30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289" w:beforeLines="50" w:beforeAutospacing="0" w:after="289" w:afterLines="50" w:afterAutospacing="0" w:line="4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</w:rPr>
            </w:pPr>
            <w:bookmarkStart w:id="0" w:name="_GoBack"/>
            <w:r>
              <w:rPr>
                <w:rFonts w:hint="default" w:ascii="Times New Roman" w:hAnsi="华文中宋" w:eastAsia="华文中宋" w:cs="Times New Roman"/>
                <w:b/>
                <w:color w:val="000000"/>
                <w:spacing w:val="-6"/>
                <w:kern w:val="2"/>
                <w:sz w:val="36"/>
                <w:szCs w:val="36"/>
                <w:lang w:val="en-US" w:eastAsia="zh-CN" w:bidi="ar"/>
              </w:rPr>
              <w:t>上海市</w:t>
            </w:r>
            <w:r>
              <w:rPr>
                <w:rFonts w:hint="default" w:ascii="Times New Roman" w:hAnsi="Times New Roman" w:eastAsia="华文中宋" w:cs="Times New Roman"/>
                <w:b/>
                <w:color w:val="000000"/>
                <w:spacing w:val="-6"/>
                <w:kern w:val="2"/>
                <w:sz w:val="36"/>
                <w:szCs w:val="36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华文中宋" w:cs="Times New Roman"/>
                <w:b/>
                <w:color w:val="000000"/>
                <w:spacing w:val="-6"/>
                <w:kern w:val="2"/>
                <w:sz w:val="36"/>
                <w:szCs w:val="36"/>
                <w:lang w:val="en-US" w:eastAsia="zh-CN" w:bidi="ar"/>
              </w:rPr>
              <w:t>1</w:t>
            </w:r>
            <w:r>
              <w:rPr>
                <w:rFonts w:hint="default" w:ascii="Times New Roman" w:hAnsi="华文中宋" w:eastAsia="华文中宋" w:cs="Times New Roman"/>
                <w:b/>
                <w:color w:val="000000"/>
                <w:spacing w:val="-6"/>
                <w:kern w:val="2"/>
                <w:sz w:val="36"/>
                <w:szCs w:val="36"/>
                <w:lang w:val="en-US" w:eastAsia="zh-CN" w:bidi="ar"/>
              </w:rPr>
              <w:t>年节能减排专项资金安排计划（第</w:t>
            </w:r>
            <w:r>
              <w:rPr>
                <w:rFonts w:hint="eastAsia" w:ascii="Times New Roman" w:hAnsi="华文中宋" w:eastAsia="华文中宋" w:cs="Times New Roman"/>
                <w:b/>
                <w:color w:val="000000"/>
                <w:spacing w:val="-6"/>
                <w:kern w:val="2"/>
                <w:sz w:val="36"/>
                <w:szCs w:val="36"/>
                <w:lang w:val="en-US" w:eastAsia="zh-CN" w:bidi="ar"/>
              </w:rPr>
              <w:t>二</w:t>
            </w:r>
            <w:r>
              <w:rPr>
                <w:rFonts w:hint="default" w:ascii="Times New Roman" w:hAnsi="华文中宋" w:eastAsia="华文中宋" w:cs="Times New Roman"/>
                <w:b/>
                <w:color w:val="000000"/>
                <w:spacing w:val="-6"/>
                <w:kern w:val="2"/>
                <w:sz w:val="36"/>
                <w:szCs w:val="36"/>
                <w:lang w:val="en-US" w:eastAsia="zh-CN" w:bidi="ar"/>
              </w:rPr>
              <w:t>批）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支持方向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4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具体支持内容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负责部门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使用依据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楷体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Times New Roman" w:hAnsi="Times New Roman" w:eastAsia="楷体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国三柴油车提前报废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107370.1</w:t>
            </w:r>
          </w:p>
        </w:tc>
        <w:tc>
          <w:tcPr>
            <w:tcW w:w="4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420"/>
              <w:jc w:val="both"/>
              <w:rPr>
                <w:rFonts w:hint="eastAsia" w:ascii="Times New Roman" w:hAnsi="Times New Roman" w:eastAsia="楷体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安排经审核通过的2021</w:t>
            </w:r>
            <w:r>
              <w:rPr>
                <w:rFonts w:hint="eastAsia" w:ascii="楷体_GB2312" w:hAnsi="Times New Roman" w:eastAsia="楷体_GB2312" w:cs="楷体_GB2312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年第一批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9072</w:t>
            </w:r>
            <w:r>
              <w:rPr>
                <w:rFonts w:hint="eastAsia" w:ascii="楷体_GB2312" w:hAnsi="Times New Roman" w:eastAsia="楷体_GB2312" w:cs="楷体_GB2312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辆国三柴油车提前报废补贴资金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45964.3</w:t>
            </w:r>
            <w:r>
              <w:rPr>
                <w:rFonts w:hint="eastAsia" w:ascii="楷体_GB2312" w:hAnsi="Times New Roman" w:eastAsia="楷体_GB2312" w:cs="楷体_GB2312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万元、第二批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6812</w:t>
            </w:r>
            <w:r>
              <w:rPr>
                <w:rFonts w:hint="eastAsia" w:ascii="楷体_GB2312" w:hAnsi="Times New Roman" w:eastAsia="楷体_GB2312" w:cs="楷体_GB2312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辆国三柴油车提前报废补贴资金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35633.9</w:t>
            </w:r>
            <w:r>
              <w:rPr>
                <w:rFonts w:hint="eastAsia" w:ascii="楷体_GB2312" w:hAnsi="Times New Roman" w:eastAsia="楷体_GB2312" w:cs="楷体_GB2312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万元、第三批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5016</w:t>
            </w:r>
            <w:r>
              <w:rPr>
                <w:rFonts w:hint="eastAsia" w:ascii="楷体_GB2312" w:hAnsi="Times New Roman" w:eastAsia="楷体_GB2312" w:cs="楷体_GB2312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辆国三柴油车提前报废补贴资金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25771.9</w:t>
            </w:r>
            <w:r>
              <w:rPr>
                <w:rFonts w:hint="eastAsia" w:ascii="楷体_GB2312" w:hAnsi="Times New Roman" w:eastAsia="楷体_GB2312" w:cs="楷体_GB2312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万元，共计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107370.1</w:t>
            </w:r>
            <w:r>
              <w:rPr>
                <w:rFonts w:hint="eastAsia" w:ascii="楷体_GB2312" w:hAnsi="Times New Roman" w:eastAsia="楷体_GB2312" w:cs="楷体_GB2312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万元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Times New Roman" w:hAnsi="Times New Roman" w:eastAsia="楷体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市生态环境局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Times New Roman" w:hAnsi="Times New Roman" w:eastAsia="楷体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《上海市鼓励国三柴油车提前报废补贴实施办法》（沪环规〔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19〕12号）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Times New Roman" w:hAnsi="Times New Roman" w:eastAsia="楷体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秸秆综合利用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20" w:firstLineChars="200"/>
              <w:jc w:val="both"/>
              <w:rPr>
                <w:rFonts w:hint="default" w:ascii="Times New Roman" w:hAnsi="Times New Roman" w:eastAsia="楷体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1"/>
                <w:szCs w:val="21"/>
                <w:lang w:val="en-US" w:eastAsia="zh-CN" w:bidi="ar"/>
              </w:rPr>
              <w:t>915.36</w:t>
            </w:r>
          </w:p>
        </w:tc>
        <w:tc>
          <w:tcPr>
            <w:tcW w:w="4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20" w:firstLineChars="200"/>
              <w:jc w:val="both"/>
              <w:rPr>
                <w:rFonts w:hint="eastAsia" w:ascii="Times New Roman" w:hAnsi="Times New Roman" w:eastAsia="楷体_GB2312" w:cs="Times New Roman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1"/>
                <w:szCs w:val="21"/>
                <w:lang w:val="en-US" w:eastAsia="zh-CN" w:bidi="ar"/>
              </w:rPr>
              <w:t>安排经审核通过的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1"/>
                <w:szCs w:val="21"/>
                <w:lang w:val="en-US" w:eastAsia="zh-CN" w:bidi="ar"/>
              </w:rPr>
              <w:t>2020</w:t>
            </w:r>
            <w:r>
              <w:rPr>
                <w:rFonts w:hint="eastAsia" w:ascii="楷体_GB2312" w:hAnsi="Times New Roman" w:eastAsia="楷体_GB2312" w:cs="楷体_GB2312"/>
                <w:spacing w:val="0"/>
                <w:kern w:val="2"/>
                <w:sz w:val="21"/>
                <w:szCs w:val="21"/>
                <w:lang w:val="en-US" w:eastAsia="zh-CN" w:bidi="ar"/>
              </w:rPr>
              <w:t>年“三夏”农作物秸秆综合利用市级扶持资金</w:t>
            </w:r>
            <w:r>
              <w:rPr>
                <w:rFonts w:hint="default" w:ascii="Times New Roman" w:hAnsi="Times New Roman" w:eastAsia="楷体_GB2312" w:cs="Times New Roman"/>
                <w:spacing w:val="0"/>
                <w:kern w:val="2"/>
                <w:sz w:val="21"/>
                <w:szCs w:val="21"/>
                <w:lang w:val="en-US" w:eastAsia="zh-CN" w:bidi="ar"/>
              </w:rPr>
              <w:t>915.36</w:t>
            </w:r>
            <w:r>
              <w:rPr>
                <w:rFonts w:hint="eastAsia" w:ascii="楷体_GB2312" w:hAnsi="Times New Roman" w:eastAsia="楷体_GB2312" w:cs="楷体_GB2312"/>
                <w:spacing w:val="0"/>
                <w:kern w:val="2"/>
                <w:sz w:val="21"/>
                <w:szCs w:val="21"/>
                <w:lang w:val="en-US" w:eastAsia="zh-CN" w:bidi="ar"/>
              </w:rPr>
              <w:t>万元</w:t>
            </w:r>
            <w:r>
              <w:rPr>
                <w:rFonts w:hint="eastAsia" w:ascii="Times New Roman" w:hAnsi="Times New Roman" w:eastAsia="楷体_GB2312" w:cs="Times New Roman"/>
                <w:spacing w:val="0"/>
                <w:kern w:val="2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Times New Roman" w:hAnsi="Times New Roman" w:eastAsia="楷体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市农业农村委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Times New Roman" w:hAnsi="Times New Roman" w:eastAsia="楷体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《关于持续推进农作物秸秆综合利用工作的通知》（沪发改规范〔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19〕8号）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6"/>
                <w:kern w:val="2"/>
                <w:sz w:val="21"/>
                <w:szCs w:val="21"/>
                <w:lang w:val="en-US" w:eastAsia="zh-CN" w:bidi="ar"/>
              </w:rPr>
              <w:t>108285.46</w:t>
            </w:r>
          </w:p>
        </w:tc>
        <w:tc>
          <w:tcPr>
            <w:tcW w:w="48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F21E1"/>
    <w:rsid w:val="5BE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2021-04-23T05:47:00Z</dcterms:created>
  <dc:creator>Administrator</dc:creator>
  <cp:lastModifiedBy>Administrator</cp:lastModifiedBy>
  <dcterms:modified xsi:type="dcterms:W3CDTF">2021-04-23T05:52:50Z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1A3BFFE56A1E41F5BB5C6D8AE6C95BD6</vt:lpwstr>
  </property>
</Properties>
</file>