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line="560" w:lineRule="exact"/>
        <w:jc w:val="both"/>
        <w:textAlignment w:val="auto"/>
        <w:rPr>
          <w:rFonts w:hint="default" w:ascii="Times New Roman" w:hAnsi="Times New Roman" w:eastAsia="华文中宋" w:cs="Times New Roman"/>
          <w:b w:val="0"/>
          <w:bCs w:val="0"/>
          <w:color w:val="auto"/>
          <w:kern w:val="2"/>
          <w:sz w:val="28"/>
          <w:szCs w:val="28"/>
          <w:u w:val="none"/>
          <w:lang w:val="en-US" w:eastAsia="zh-CN" w:bidi="ar-SA"/>
        </w:rPr>
      </w:pPr>
      <w:bookmarkStart w:id="1" w:name="_GoBack"/>
      <w:bookmarkStart w:id="0" w:name="_Toc17931"/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附件18</w:t>
      </w:r>
    </w:p>
    <w:bookmarkEnd w:id="1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157" w:beforeLines="50" w:beforeAutospacing="0" w:after="157" w:afterLines="50" w:line="560" w:lineRule="exact"/>
        <w:jc w:val="center"/>
        <w:textAlignment w:val="auto"/>
        <w:outlineLvl w:val="0"/>
        <w:rPr>
          <w:rFonts w:hint="default" w:ascii="Times New Roman" w:hAnsi="Times New Roman" w:eastAsia="华文中宋" w:cs="Times New Roman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华文中宋" w:cs="Times New Roman"/>
          <w:b/>
          <w:bCs/>
          <w:kern w:val="2"/>
          <w:sz w:val="44"/>
          <w:szCs w:val="44"/>
          <w:lang w:val="en-US" w:eastAsia="zh-CN" w:bidi="ar-SA"/>
        </w:rPr>
        <w:t>十八、着力保就业保民生的实施细则</w:t>
      </w:r>
      <w:bookmarkEnd w:id="0"/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支持内容1：对吸纳重点群体就业的用人单位给予一次性吸纳就业补贴。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N/>
        <w:bidi w:val="0"/>
        <w:adjustRightInd w:val="0"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（一）支持对象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1.注册地在宝山区的用人单位。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自2022年3月1日至12月31日期间，吸纳在本市登记失业3个月及以上人员或本市2022届高校毕业生就业，并签订1年及以上劳动合同，按规定缴纳社会保险的本市企业、社会组织和个体工商户等用人单位（不包括机关事业单位、专门承担公益性岗位安置职能的用人单位等）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N/>
        <w:bidi w:val="0"/>
        <w:adjustRightInd w:val="0"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（二）支持标准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补贴标准为每人2000元，吸纳同一名补贴对象只能享受一次就业补贴。一次性吸纳就业补贴和一次性扩岗补助政策不能重复享受。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N/>
        <w:bidi w:val="0"/>
        <w:adjustRightInd w:val="0"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（三）申报材料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“免申即享”，企业不需要申请。劳务派遣公司需线下提交《劳务派遣单位申请就业补贴资金使用协商证明》、《劳务派遣单位申请就业补贴的情况说明》。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N/>
        <w:bidi w:val="0"/>
        <w:adjustRightInd w:val="0"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（四）申报流程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一次性吸纳就业补贴采用“免申即享”方式，免去用人单位申请环节。（劳务派遣公司除外）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N/>
        <w:bidi w:val="0"/>
        <w:adjustRightInd w:val="0"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（五）受理单位及联系方式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受理单位：宝山区就业促进中心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联系人：周老师、王老师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联系电话：36512559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地址：铁通路499号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16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pacing w:val="-6"/>
          <w:sz w:val="32"/>
          <w:szCs w:val="32"/>
          <w:lang w:val="en-US" w:eastAsia="zh-CN"/>
        </w:rPr>
        <w:t>支持内容2:</w:t>
      </w:r>
      <w:r>
        <w:rPr>
          <w:rFonts w:hint="default" w:ascii="Times New Roman" w:hAnsi="Times New Roman" w:eastAsia="黑体" w:cs="Times New Roman"/>
          <w:spacing w:val="-6"/>
          <w:sz w:val="32"/>
          <w:szCs w:val="32"/>
        </w:rPr>
        <w:t>对吸纳重点群体就业的企业给予一次性扩岗补助</w:t>
      </w:r>
      <w:r>
        <w:rPr>
          <w:rFonts w:hint="default" w:ascii="Times New Roman" w:hAnsi="Times New Roman" w:eastAsia="黑体" w:cs="Times New Roman"/>
          <w:spacing w:val="-6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（一）支持对象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1.社保缴费地在宝山区的企业。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自2022年1月1日起至12月31日期间，招用毕业时间为2022年1-12月且取得外省市普通高等学校毕业证书的普通高校毕业生；以及自2022年9月1日起至12月31日期间，招用离校两年内未就业普通高校毕业生和在本市登记失业的16-24岁青年，签订劳动合同，并按规定为其缴纳失业保险费1个月以上的在本市依法注册的企业（不包括机关事业单位、个体工商户、社会组织、民办非企业、专门承担公益性岗位安置职能的用人单位等）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（二）支持标准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补贴标准为每人1500元，吸纳同一名补贴对象只能享受一次扩岗补助。一次性扩岗补助和一次性吸纳就业补贴政策不能重复享受。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（三）申报材料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“免申即享”，企业不需要申请。劳务派遣公司需线下提交《劳务派遣单位申请就业补贴资金使用协商证明》、《劳务派遣单位申请就业补贴的情况说明》。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（四）申报流程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一次性扩岗补助采用“免申即享”方式，免去企业申请环节。（劳务派遣公司除外）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（五）受理单位及联系方式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受理单位：宝山区就业促进中心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联系人：周老师、王老师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联系电话：36512559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地址：铁通路499号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xZjU2MGFlNzJmY2Q4OWQ0ZjIwOGI2N2JmZTMxZWQifQ=="/>
  </w:docVars>
  <w:rsids>
    <w:rsidRoot w:val="710E7B7A"/>
    <w:rsid w:val="710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iPriority w:val="0"/>
    <w:pPr>
      <w:ind w:firstLine="1840"/>
    </w:pPr>
    <w:rPr>
      <w:rFonts w:ascii="Times New Roman" w:hAnsi="Times New Roman" w:eastAsia="宋体" w:cs="Times New Roman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2022-11-25T15:47:00Z</dcterms:created>
  <dc:creator>丁丁</dc:creator>
  <cp:lastModifiedBy>丁丁</cp:lastModifiedBy>
  <dcterms:modified xsi:type="dcterms:W3CDTF">2022-11-25T15:47:41Z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B71B943243674A0F9014BD195403136C</vt:lpwstr>
  </property>
</Properties>
</file>