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A41" w:rsidRPr="00980A41" w:rsidRDefault="00980A41" w:rsidP="00980A41">
      <w:pPr>
        <w:pStyle w:val="fulltext-wraptitle"/>
        <w:spacing w:after="225"/>
        <w:ind w:left="375" w:right="375"/>
        <w:textAlignment w:val="baseline"/>
        <w:rPr>
          <w:rFonts w:ascii="Arial" w:eastAsia="Arial" w:hAnsi="Arial" w:cs="Arial" w:hint="eastAsia"/>
          <w:b/>
          <w:bCs/>
          <w:lang w:val="en-US" w:eastAsia="zh-CN" w:bidi="ar-SA"/>
        </w:rPr>
      </w:pPr>
      <w:r w:rsidRPr="00980A41">
        <w:rPr>
          <w:rFonts w:ascii="Arial" w:eastAsia="Arial" w:hAnsi="Arial" w:cs="Arial" w:hint="eastAsia"/>
          <w:b/>
          <w:bCs/>
          <w:lang w:val="en-US" w:eastAsia="zh-CN" w:bidi="ar-SA"/>
        </w:rPr>
        <w:t>关于印发《关于加强农村土地经营权流转管理工作的实施方案（试行）》的通知</w:t>
      </w:r>
    </w:p>
    <w:p w:rsidR="00980A41" w:rsidRPr="00980A41" w:rsidRDefault="00980A41" w:rsidP="00980A41">
      <w:pPr>
        <w:widowControl/>
        <w:shd w:val="clear" w:color="auto" w:fill="FFFFFF"/>
        <w:spacing w:after="250" w:line="370" w:lineRule="atLeast"/>
        <w:ind w:firstLine="320"/>
        <w:jc w:val="center"/>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 </w:t>
      </w:r>
    </w:p>
    <w:p w:rsidR="00980A41" w:rsidRPr="00980A41" w:rsidRDefault="00980A41" w:rsidP="00980A41">
      <w:pPr>
        <w:widowControl/>
        <w:shd w:val="clear" w:color="auto" w:fill="FFFFFF"/>
        <w:spacing w:after="250" w:line="370" w:lineRule="atLeast"/>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各镇人民政府，嘉定工业区、菊园新区管委会：</w:t>
      </w:r>
    </w:p>
    <w:p w:rsidR="00980A41" w:rsidRPr="00980A41" w:rsidRDefault="00980A41" w:rsidP="00980A41">
      <w:pPr>
        <w:widowControl/>
        <w:shd w:val="clear" w:color="auto" w:fill="FFFFFF"/>
        <w:spacing w:after="250" w:line="370" w:lineRule="atLeast"/>
        <w:ind w:firstLineChars="198" w:firstLine="535"/>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为进一步规范我区农村土地经营权流转管理工作，特制定《关于加强农村土地经营权流转管理工作的实施方案（试行）》,现印发给你们，请认真贯彻执行。</w:t>
      </w:r>
    </w:p>
    <w:p w:rsidR="00980A41" w:rsidRPr="00980A41" w:rsidRDefault="00980A41" w:rsidP="00980A41">
      <w:pPr>
        <w:widowControl/>
        <w:shd w:val="clear" w:color="auto" w:fill="FFFFFF"/>
        <w:spacing w:after="250" w:line="370" w:lineRule="atLeast"/>
        <w:ind w:firstLine="400"/>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 </w:t>
      </w:r>
    </w:p>
    <w:p w:rsidR="00980A41" w:rsidRPr="00980A41" w:rsidRDefault="00980A41" w:rsidP="00980A41">
      <w:pPr>
        <w:widowControl/>
        <w:shd w:val="clear" w:color="auto" w:fill="FFFFFF"/>
        <w:spacing w:after="250" w:line="370" w:lineRule="atLeast"/>
        <w:ind w:firstLine="400"/>
        <w:jc w:val="right"/>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上海市嘉定区农业农村委员会</w:t>
      </w:r>
    </w:p>
    <w:p w:rsidR="00980A41" w:rsidRPr="00980A41" w:rsidRDefault="00980A41" w:rsidP="00980A41">
      <w:pPr>
        <w:widowControl/>
        <w:shd w:val="clear" w:color="auto" w:fill="FFFFFF"/>
        <w:spacing w:after="250" w:line="370" w:lineRule="atLeast"/>
        <w:ind w:firstLine="400"/>
        <w:jc w:val="right"/>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2022年3月21日</w:t>
      </w:r>
    </w:p>
    <w:p w:rsidR="00980A41" w:rsidRPr="00980A41" w:rsidRDefault="00980A41" w:rsidP="00980A41">
      <w:pPr>
        <w:widowControl/>
        <w:shd w:val="clear" w:color="auto" w:fill="FFFFFF"/>
        <w:spacing w:after="250" w:line="370" w:lineRule="atLeast"/>
        <w:ind w:firstLine="400"/>
        <w:jc w:val="right"/>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 </w:t>
      </w:r>
    </w:p>
    <w:p w:rsidR="00980A41" w:rsidRPr="00980A41" w:rsidRDefault="00980A41" w:rsidP="00980A41">
      <w:pPr>
        <w:widowControl/>
        <w:shd w:val="clear" w:color="auto" w:fill="FFFFFF"/>
        <w:spacing w:after="250" w:line="370" w:lineRule="atLeast"/>
        <w:ind w:firstLine="400"/>
        <w:jc w:val="right"/>
        <w:rPr>
          <w:rFonts w:asciiTheme="minorEastAsia" w:hAnsiTheme="minorEastAsia" w:cs="宋体" w:hint="eastAsia"/>
          <w:color w:val="444444"/>
          <w:kern w:val="0"/>
          <w:sz w:val="27"/>
          <w:szCs w:val="27"/>
        </w:rPr>
      </w:pPr>
    </w:p>
    <w:p w:rsidR="00980A41" w:rsidRPr="00980A41" w:rsidRDefault="00980A41" w:rsidP="00980A41">
      <w:pPr>
        <w:widowControl/>
        <w:shd w:val="clear" w:color="auto" w:fill="FFFFFF"/>
        <w:spacing w:after="250" w:line="370" w:lineRule="atLeast"/>
        <w:ind w:firstLine="400"/>
        <w:jc w:val="right"/>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 </w:t>
      </w:r>
    </w:p>
    <w:p w:rsidR="00980A41" w:rsidRPr="00980A41" w:rsidRDefault="00980A41" w:rsidP="00980A41">
      <w:pPr>
        <w:widowControl/>
        <w:shd w:val="clear" w:color="auto" w:fill="FFFFFF"/>
        <w:spacing w:after="250" w:line="370" w:lineRule="atLeast"/>
        <w:ind w:firstLine="400"/>
        <w:jc w:val="right"/>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 </w:t>
      </w:r>
    </w:p>
    <w:p w:rsidR="00980A41" w:rsidRPr="00980A41" w:rsidRDefault="00980A41" w:rsidP="00980A41">
      <w:pPr>
        <w:widowControl/>
        <w:shd w:val="clear" w:color="auto" w:fill="FFFFFF"/>
        <w:spacing w:after="250" w:line="370" w:lineRule="atLeast"/>
        <w:ind w:firstLine="400"/>
        <w:jc w:val="right"/>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 </w:t>
      </w:r>
    </w:p>
    <w:p w:rsidR="00980A41" w:rsidRDefault="00980A41" w:rsidP="00980A41">
      <w:pPr>
        <w:widowControl/>
        <w:shd w:val="clear" w:color="auto" w:fill="FFFFFF"/>
        <w:spacing w:after="250" w:line="370" w:lineRule="atLeast"/>
        <w:ind w:firstLine="320"/>
        <w:jc w:val="center"/>
        <w:rPr>
          <w:rFonts w:asciiTheme="minorEastAsia" w:hAnsiTheme="minorEastAsia" w:cs="宋体" w:hint="eastAsia"/>
          <w:b/>
          <w:bCs/>
          <w:color w:val="444444"/>
          <w:kern w:val="0"/>
          <w:sz w:val="27"/>
          <w:szCs w:val="27"/>
        </w:rPr>
      </w:pPr>
      <w:r w:rsidRPr="00980A41">
        <w:rPr>
          <w:rFonts w:asciiTheme="minorEastAsia" w:hAnsiTheme="minorEastAsia" w:cs="宋体" w:hint="eastAsia"/>
          <w:b/>
          <w:bCs/>
          <w:color w:val="444444"/>
          <w:kern w:val="0"/>
          <w:sz w:val="27"/>
          <w:szCs w:val="27"/>
        </w:rPr>
        <w:t> </w:t>
      </w:r>
    </w:p>
    <w:p w:rsidR="00CA7C35" w:rsidRPr="00980A41" w:rsidRDefault="00CA7C35" w:rsidP="00980A41">
      <w:pPr>
        <w:widowControl/>
        <w:shd w:val="clear" w:color="auto" w:fill="FFFFFF"/>
        <w:spacing w:after="250" w:line="370" w:lineRule="atLeast"/>
        <w:ind w:firstLine="320"/>
        <w:jc w:val="center"/>
        <w:rPr>
          <w:rFonts w:asciiTheme="minorEastAsia" w:hAnsiTheme="minorEastAsia" w:cs="宋体" w:hint="eastAsia"/>
          <w:color w:val="444444"/>
          <w:kern w:val="0"/>
          <w:sz w:val="27"/>
          <w:szCs w:val="27"/>
        </w:rPr>
      </w:pPr>
    </w:p>
    <w:p w:rsidR="00980A41" w:rsidRPr="00980A41" w:rsidRDefault="00980A41" w:rsidP="00980A41">
      <w:pPr>
        <w:pStyle w:val="fulltext-wraptitle"/>
        <w:spacing w:after="225"/>
        <w:ind w:left="375" w:right="375"/>
        <w:textAlignment w:val="baseline"/>
        <w:rPr>
          <w:rFonts w:ascii="Arial" w:eastAsia="Arial" w:hAnsi="Arial" w:cs="Arial" w:hint="eastAsia"/>
          <w:b/>
          <w:bCs/>
          <w:lang w:val="en-US" w:eastAsia="zh-CN" w:bidi="ar-SA"/>
        </w:rPr>
      </w:pPr>
      <w:r w:rsidRPr="00980A41">
        <w:rPr>
          <w:rFonts w:ascii="Arial" w:eastAsia="Arial" w:hAnsi="Arial" w:cs="Arial" w:hint="eastAsia"/>
          <w:b/>
          <w:bCs/>
          <w:lang w:val="en-US" w:eastAsia="zh-CN" w:bidi="ar-SA"/>
        </w:rPr>
        <w:lastRenderedPageBreak/>
        <w:t>关于加强农村土地经营权流转管理工作的实施方案（试行）</w:t>
      </w:r>
    </w:p>
    <w:p w:rsidR="00980A41" w:rsidRPr="00980A41" w:rsidRDefault="00980A41" w:rsidP="00980A41">
      <w:pPr>
        <w:widowControl/>
        <w:shd w:val="clear" w:color="auto" w:fill="FFFFFF"/>
        <w:spacing w:after="250" w:line="370" w:lineRule="atLeast"/>
        <w:ind w:firstLine="400"/>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为规范本区农村土地经营权流转行为，保障流转当事人合法权益，加快农业农村现代化，维护农村社会和谐稳定，根据《中华人民共和国农村土地承包法》《农村土地经营权流转管理办法》（农业农村部令2021年第1号）《关于加强本市农村土地经营权流转管理工作的通知》（沪农经〔2021〕11号）等法律法规和文件精神，现就做好本区农村土地经营权流转管理工作制定以下实施方案：</w:t>
      </w:r>
    </w:p>
    <w:p w:rsidR="00980A41" w:rsidRPr="00980A41" w:rsidRDefault="00980A41" w:rsidP="00980A41">
      <w:pPr>
        <w:widowControl/>
        <w:shd w:val="clear" w:color="auto" w:fill="FFFFFF"/>
        <w:spacing w:after="250" w:line="370" w:lineRule="atLeast"/>
        <w:ind w:firstLine="400"/>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一、工作目标</w:t>
      </w:r>
    </w:p>
    <w:p w:rsidR="00980A41" w:rsidRPr="00980A41" w:rsidRDefault="00980A41" w:rsidP="00980A41">
      <w:pPr>
        <w:widowControl/>
        <w:shd w:val="clear" w:color="auto" w:fill="FFFFFF"/>
        <w:spacing w:after="250" w:line="370" w:lineRule="atLeast"/>
        <w:ind w:firstLine="400"/>
        <w:jc w:val="left"/>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以促进农业增效和农民增收为目标，不断优化农业资源要素配置、产业结构、空间布局和管理方式，不断提高农业综合效益和竞争力，推进嘉定农业高质量发展。</w:t>
      </w:r>
    </w:p>
    <w:p w:rsidR="00980A41" w:rsidRPr="00980A41" w:rsidRDefault="00980A41" w:rsidP="00980A41">
      <w:pPr>
        <w:widowControl/>
        <w:shd w:val="clear" w:color="auto" w:fill="FFFFFF"/>
        <w:spacing w:after="250" w:line="370" w:lineRule="atLeast"/>
        <w:ind w:firstLine="400"/>
        <w:jc w:val="left"/>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继续引导农村土地经营权流转委托，完善委托流转手续。进一步规范土地交易流转程序，除政策、规划等原因外，原则上新委托和到期续转农村土地经营权全部进入公开市场交易，100%落实“网签”农村土地经营权流转合同；全面理清农村土地经营权现状，推动农村土地经营权流转交易公开、公正、规范运行。加强农地租赁监管，促进土地资源优化配置和农业适度规模高质量发展。</w:t>
      </w:r>
    </w:p>
    <w:p w:rsidR="00980A41" w:rsidRPr="00980A41" w:rsidRDefault="00980A41" w:rsidP="00980A41">
      <w:pPr>
        <w:widowControl/>
        <w:shd w:val="clear" w:color="auto" w:fill="FFFFFF"/>
        <w:spacing w:after="250" w:line="370" w:lineRule="atLeast"/>
        <w:ind w:firstLine="400"/>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二、基本原则</w:t>
      </w:r>
    </w:p>
    <w:p w:rsidR="00980A41" w:rsidRPr="00980A41" w:rsidRDefault="00980A41" w:rsidP="00980A41">
      <w:pPr>
        <w:widowControl/>
        <w:shd w:val="clear" w:color="auto" w:fill="FFFFFF"/>
        <w:spacing w:after="250" w:line="370" w:lineRule="atLeast"/>
        <w:ind w:firstLine="400"/>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（一）坚持稳定土地承包关系。坚持农村土地农民集体所有、农户家庭承包经营的基本制度，保持土地承包关系稳定并长久不变，第二轮</w:t>
      </w:r>
      <w:r w:rsidRPr="00980A41">
        <w:rPr>
          <w:rFonts w:asciiTheme="minorEastAsia" w:hAnsiTheme="minorEastAsia" w:cs="宋体" w:hint="eastAsia"/>
          <w:color w:val="444444"/>
          <w:kern w:val="0"/>
          <w:sz w:val="27"/>
          <w:szCs w:val="27"/>
        </w:rPr>
        <w:lastRenderedPageBreak/>
        <w:t>土地承包到期后再延长30年，巩固拓展农村土地承包经营权确权登记颁证成果，切实加强农村承包地日常管理，积极探索农村土地集体所有权、农户承包权、土地经营权的有效实现形式。</w:t>
      </w:r>
    </w:p>
    <w:p w:rsidR="00980A41" w:rsidRPr="00980A41" w:rsidRDefault="00980A41" w:rsidP="00980A41">
      <w:pPr>
        <w:widowControl/>
        <w:shd w:val="clear" w:color="auto" w:fill="FFFFFF"/>
        <w:spacing w:after="250" w:line="370" w:lineRule="atLeast"/>
        <w:ind w:firstLine="400"/>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二）坚持依法保障农民权益。遵循依法、自愿、有偿原则，任何组织和个人不得强迫或者阻碍承包方流转土地经营权，不得损害农村集体经济组织和利害关系人的合法权益，不得破坏农业综合生产能力和农业生态环境，不得改变承包土地的所有权性质及其农业用途，确保农地农用，制止耕地“非农化”、防止耕地“非粮化”。</w:t>
      </w:r>
    </w:p>
    <w:p w:rsidR="00980A41" w:rsidRPr="00980A41" w:rsidRDefault="00980A41" w:rsidP="00980A41">
      <w:pPr>
        <w:widowControl/>
        <w:shd w:val="clear" w:color="auto" w:fill="FFFFFF"/>
        <w:spacing w:after="250" w:line="370" w:lineRule="atLeast"/>
        <w:ind w:firstLine="400"/>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（三）坚持农业高质量发展。农村土地经营权流转应当因地制宜、循序渐进，把握好流转、集中、规模经营的度，流转规模应当与农业科技进步和生产手段改进程度相适应，与农业社会化服务水平提高相适应。</w:t>
      </w:r>
    </w:p>
    <w:p w:rsidR="00980A41" w:rsidRPr="00980A41" w:rsidRDefault="00980A41" w:rsidP="00980A41">
      <w:pPr>
        <w:widowControl/>
        <w:shd w:val="clear" w:color="auto" w:fill="FFFFFF"/>
        <w:ind w:firstLine="400"/>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三、工作机制</w:t>
      </w:r>
    </w:p>
    <w:p w:rsidR="00980A41" w:rsidRPr="00980A41" w:rsidRDefault="00980A41" w:rsidP="00980A41">
      <w:pPr>
        <w:widowControl/>
        <w:shd w:val="clear" w:color="auto" w:fill="FFFFFF"/>
        <w:spacing w:line="370" w:lineRule="atLeast"/>
        <w:ind w:firstLine="400"/>
        <w:rPr>
          <w:rFonts w:asciiTheme="minorEastAsia" w:hAnsiTheme="minorEastAsia" w:cs="宋体" w:hint="eastAsia"/>
          <w:color w:val="444444"/>
          <w:kern w:val="0"/>
          <w:sz w:val="27"/>
          <w:szCs w:val="27"/>
        </w:rPr>
      </w:pPr>
      <w:r w:rsidRPr="00980A41">
        <w:rPr>
          <w:rFonts w:asciiTheme="minorEastAsia" w:hAnsiTheme="minorEastAsia" w:cs="宋体" w:hint="eastAsia"/>
          <w:b/>
          <w:bCs/>
          <w:color w:val="444444"/>
          <w:kern w:val="0"/>
          <w:sz w:val="27"/>
          <w:szCs w:val="27"/>
        </w:rPr>
        <w:t>区农业农村委</w:t>
      </w:r>
      <w:r w:rsidRPr="00980A41">
        <w:rPr>
          <w:rFonts w:asciiTheme="minorEastAsia" w:hAnsiTheme="minorEastAsia" w:cs="宋体" w:hint="eastAsia"/>
          <w:color w:val="444444"/>
          <w:kern w:val="0"/>
          <w:sz w:val="27"/>
          <w:szCs w:val="27"/>
        </w:rPr>
        <w:t>负责对各镇、嘉定工业区、菊园新区（以下简称各镇）农村土地经营权流转工作的指导和监管，加强对农村土地经营权流转合同履行情况的检查，发现问题督促及时整改完善。</w:t>
      </w:r>
    </w:p>
    <w:p w:rsidR="00980A41" w:rsidRPr="00980A41" w:rsidRDefault="00980A41" w:rsidP="00980A41">
      <w:pPr>
        <w:widowControl/>
        <w:shd w:val="clear" w:color="auto" w:fill="FFFFFF"/>
        <w:spacing w:line="370" w:lineRule="atLeast"/>
        <w:ind w:firstLine="400"/>
        <w:rPr>
          <w:rFonts w:asciiTheme="minorEastAsia" w:hAnsiTheme="minorEastAsia" w:cs="宋体" w:hint="eastAsia"/>
          <w:color w:val="444444"/>
          <w:kern w:val="0"/>
          <w:sz w:val="27"/>
          <w:szCs w:val="27"/>
        </w:rPr>
      </w:pPr>
      <w:r w:rsidRPr="00980A41">
        <w:rPr>
          <w:rFonts w:asciiTheme="minorEastAsia" w:hAnsiTheme="minorEastAsia" w:cs="宋体" w:hint="eastAsia"/>
          <w:b/>
          <w:bCs/>
          <w:color w:val="444444"/>
          <w:kern w:val="0"/>
          <w:sz w:val="27"/>
          <w:szCs w:val="27"/>
        </w:rPr>
        <w:t>各镇</w:t>
      </w:r>
      <w:r w:rsidRPr="00980A41">
        <w:rPr>
          <w:rFonts w:asciiTheme="minorEastAsia" w:hAnsiTheme="minorEastAsia" w:cs="宋体" w:hint="eastAsia"/>
          <w:color w:val="444444"/>
          <w:kern w:val="0"/>
          <w:sz w:val="27"/>
          <w:szCs w:val="27"/>
        </w:rPr>
        <w:t>是农村土地经营权流转管理工作的责任主体，负责审核和发布土地流转信息、审查经营者资格、组织开展招投标、流转合同网签指导、档案管理、监督指导村集体经济组织财务管理和资金合理使用等工作。</w:t>
      </w:r>
    </w:p>
    <w:p w:rsidR="00980A41" w:rsidRPr="00980A41" w:rsidRDefault="00980A41" w:rsidP="00980A41">
      <w:pPr>
        <w:widowControl/>
        <w:shd w:val="clear" w:color="auto" w:fill="FFFFFF"/>
        <w:spacing w:line="370" w:lineRule="atLeast"/>
        <w:ind w:firstLine="400"/>
        <w:rPr>
          <w:rFonts w:asciiTheme="minorEastAsia" w:hAnsiTheme="minorEastAsia" w:cs="宋体" w:hint="eastAsia"/>
          <w:color w:val="444444"/>
          <w:kern w:val="0"/>
          <w:sz w:val="27"/>
          <w:szCs w:val="27"/>
        </w:rPr>
      </w:pPr>
      <w:r w:rsidRPr="00980A41">
        <w:rPr>
          <w:rFonts w:asciiTheme="minorEastAsia" w:hAnsiTheme="minorEastAsia" w:cs="宋体" w:hint="eastAsia"/>
          <w:b/>
          <w:bCs/>
          <w:color w:val="444444"/>
          <w:kern w:val="0"/>
          <w:sz w:val="27"/>
          <w:szCs w:val="27"/>
        </w:rPr>
        <w:t>村集体经济组织</w:t>
      </w:r>
      <w:r w:rsidRPr="00980A41">
        <w:rPr>
          <w:rFonts w:asciiTheme="minorEastAsia" w:hAnsiTheme="minorEastAsia" w:cs="宋体" w:hint="eastAsia"/>
          <w:color w:val="444444"/>
          <w:kern w:val="0"/>
          <w:sz w:val="27"/>
          <w:szCs w:val="27"/>
        </w:rPr>
        <w:t>负责归并布局土地、上报土地流转信息、签订农村土地经营权流转合同和经营承诺书，监督流转土地的后续管理和合同履</w:t>
      </w:r>
      <w:r w:rsidRPr="00980A41">
        <w:rPr>
          <w:rFonts w:asciiTheme="minorEastAsia" w:hAnsiTheme="minorEastAsia" w:cs="宋体" w:hint="eastAsia"/>
          <w:color w:val="444444"/>
          <w:kern w:val="0"/>
          <w:sz w:val="27"/>
          <w:szCs w:val="27"/>
        </w:rPr>
        <w:lastRenderedPageBreak/>
        <w:t>行情况，规范土地经营权流转收益发放，做好档案管理等工作。做好对农村土地法律、政策的宣传和矛盾纠纷调解工作。</w:t>
      </w:r>
    </w:p>
    <w:p w:rsidR="00980A41" w:rsidRPr="00980A41" w:rsidRDefault="00980A41" w:rsidP="00980A41">
      <w:pPr>
        <w:widowControl/>
        <w:shd w:val="clear" w:color="auto" w:fill="FFFFFF"/>
        <w:spacing w:line="370" w:lineRule="atLeast"/>
        <w:ind w:firstLine="400"/>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四、工作要求</w:t>
      </w:r>
    </w:p>
    <w:p w:rsidR="00980A41" w:rsidRPr="00980A41" w:rsidRDefault="00980A41" w:rsidP="00980A41">
      <w:pPr>
        <w:widowControl/>
        <w:shd w:val="clear" w:color="auto" w:fill="FFFFFF"/>
        <w:spacing w:after="250" w:line="370" w:lineRule="atLeast"/>
        <w:ind w:firstLine="400"/>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一）规范流转委托行为。鼓励引导农户将其承包地委托给集体经济组织统一流转。农户和集体经济组织必须签订规范的书面流转委托书，流转委托书应当载明委托的事项、权限、委托流转面积、价格和期限等，并由双方签字或者盖章。委托流转期限不得超过二轮土地承包期的剩余期限。做好农户流转委托书的续签、变更，档案管理等工作，农户流转委托书要随农户承包合同的变更进行同步变更。</w:t>
      </w:r>
    </w:p>
    <w:p w:rsidR="00980A41" w:rsidRPr="00980A41" w:rsidRDefault="00980A41" w:rsidP="00980A41">
      <w:pPr>
        <w:widowControl/>
        <w:shd w:val="clear" w:color="auto" w:fill="FFFFFF"/>
        <w:spacing w:line="370" w:lineRule="atLeast"/>
        <w:ind w:firstLine="400"/>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二）坚持流转公开交易。依托上海农业要素交易所信息平台，按照本市农村土地经营权流转交易规则和操作程序，及时组织开展农地流转委托、土地归并集中、交易信息发布、经营资格审查、农地公开招标、中标结果发布、合同监管等工作，并通过各镇社区事务受理服务中心信息公开栏、村务公开栏等途径做好信息公开。</w:t>
      </w:r>
    </w:p>
    <w:p w:rsidR="00980A41" w:rsidRPr="00980A41" w:rsidRDefault="00980A41" w:rsidP="00980A41">
      <w:pPr>
        <w:widowControl/>
        <w:shd w:val="clear" w:color="auto" w:fill="FFFFFF"/>
        <w:spacing w:after="250" w:line="370" w:lineRule="atLeast"/>
        <w:ind w:firstLine="400"/>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三）合理确定流转期限。为确保土地经营权流转的稳定性，可结合流转用途合理制定流转期限，粮食3年，经济作物设施栽培5年，畜禽、水产养殖5-8年。与首次参与土地经营权流转的受让方应签订1年期试用租赁合同。流转期限届满，实施规范化经营的受让方优先享有续约权。</w:t>
      </w:r>
    </w:p>
    <w:p w:rsidR="00980A41" w:rsidRPr="00980A41" w:rsidRDefault="00980A41" w:rsidP="00980A41">
      <w:pPr>
        <w:widowControl/>
        <w:shd w:val="clear" w:color="auto" w:fill="FFFFFF"/>
        <w:spacing w:after="250" w:line="370" w:lineRule="atLeast"/>
        <w:ind w:firstLine="400"/>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lastRenderedPageBreak/>
        <w:t>（四）合理制定流转指导价格。各镇可根据当地经济发展水平，农地产出水平和农产品物价变动等因素，制定本地区农村土地经营权流转指导价，向区农业农村委备案并定期发布。</w:t>
      </w:r>
    </w:p>
    <w:p w:rsidR="00980A41" w:rsidRPr="00980A41" w:rsidRDefault="00980A41" w:rsidP="00980A41">
      <w:pPr>
        <w:widowControl/>
        <w:shd w:val="clear" w:color="auto" w:fill="FFFFFF"/>
        <w:spacing w:after="250" w:line="370" w:lineRule="atLeast"/>
        <w:ind w:firstLine="400"/>
        <w:jc w:val="left"/>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五）建立风险防范机制。各镇应建立健全土地流转风险保障金制度，综合考虑流转土地的用途、受让方基本情况、土地流转规模、到期土地复原等因素，确定风险保障金金额，并于签订合同时一并收取，用于防范承包农户和集体经济组织权益受损，合同期满受让方无违约行为的，无息退还保障金。</w:t>
      </w:r>
    </w:p>
    <w:p w:rsidR="00980A41" w:rsidRPr="00980A41" w:rsidRDefault="00980A41" w:rsidP="00980A41">
      <w:pPr>
        <w:widowControl/>
        <w:shd w:val="clear" w:color="auto" w:fill="FFFFFF"/>
        <w:spacing w:after="250" w:line="370" w:lineRule="atLeast"/>
        <w:ind w:firstLine="400"/>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六）加强事中事后监管。各镇要对流转土地经营、项目实施、风险防范等情况定期开展监督检查，及时发现、查处违法违规行为。对于违反合同约定改变流转土地用途的，可采取限期整改、停发市级和区级涉农财政补贴、收回土地经营权、扣除风险保障金等措施，对严重破坏或污染土地等违法违规行为，依法追究相关责任。</w:t>
      </w:r>
    </w:p>
    <w:p w:rsidR="00980A41" w:rsidRPr="00980A41" w:rsidRDefault="00980A41" w:rsidP="00980A41">
      <w:pPr>
        <w:widowControl/>
        <w:shd w:val="clear" w:color="auto" w:fill="FFFFFF"/>
        <w:spacing w:after="250" w:line="370" w:lineRule="atLeast"/>
        <w:ind w:firstLine="400"/>
        <w:jc w:val="left"/>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七）规范流转收益发放。对于委托流转的，应当以不低于流转委托书约定的价格将流转收益全部支付给委托方。农村土地经营权流转收益要与集体经济组织其他收益分开，单独核算，并严格履行民主程序，根据土地流转面积，合理分配流转收益。集体经济组织向受让方收取设施使用费、耕地保护费和管理服务费等的，可以在流转合同中以独立条款明确，也可另行签署相关的补充协议。集体经济收取的其他费用应当纳入农村集体经济组织会计核算和财务管理，主要用于农田基本建设或其他公益性支出。</w:t>
      </w:r>
    </w:p>
    <w:p w:rsidR="00980A41" w:rsidRPr="00980A41" w:rsidRDefault="00980A41" w:rsidP="00980A41">
      <w:pPr>
        <w:widowControl/>
        <w:shd w:val="clear" w:color="auto" w:fill="FFFFFF"/>
        <w:spacing w:after="250" w:line="370" w:lineRule="atLeast"/>
        <w:ind w:firstLine="400"/>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lastRenderedPageBreak/>
        <w:t>五、加强工商资本租赁农地监管</w:t>
      </w:r>
    </w:p>
    <w:p w:rsidR="00980A41" w:rsidRPr="00980A41" w:rsidRDefault="00980A41" w:rsidP="00980A41">
      <w:pPr>
        <w:widowControl/>
        <w:shd w:val="clear" w:color="auto" w:fill="FFFFFF"/>
        <w:spacing w:after="250" w:line="370" w:lineRule="atLeast"/>
        <w:ind w:firstLine="400"/>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一）明确租赁标准和规范要求。受让方是工商资本的，各镇可根据本地区实际情况明确租赁面积上限要求，原则上控制在1000亩以内，首次租赁面积不得超过本级规定的规模上限；确有良好经营业绩的，经区农业农村委批准，可逐步扩大租赁规模。</w:t>
      </w:r>
    </w:p>
    <w:p w:rsidR="00980A41" w:rsidRPr="00980A41" w:rsidRDefault="00980A41" w:rsidP="00980A41">
      <w:pPr>
        <w:widowControl/>
        <w:shd w:val="clear" w:color="auto" w:fill="FFFFFF"/>
        <w:spacing w:after="250" w:line="370" w:lineRule="atLeast"/>
        <w:ind w:firstLine="400"/>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二）建立资格审查制度。各镇应建立工商资本租赁农地资格审查制度，采取书面报告、现场查看等方式，对租赁农地企业（组织或个人）的主体资质、农业经营能力、经营项目、土地用途、风险防范以及是否符合当地产业布局和现代农业发展规划等事项进行资格审查和项目审核。符合审查审核条件的，可以享受市、区、镇相关产业扶持政策和优惠措施；不符合相应条件的，不得享受市、区、镇相关产业扶持政策和优惠措施。</w:t>
      </w:r>
    </w:p>
    <w:p w:rsidR="00980A41" w:rsidRPr="00980A41" w:rsidRDefault="00980A41" w:rsidP="00980A41">
      <w:pPr>
        <w:widowControl/>
        <w:shd w:val="clear" w:color="auto" w:fill="FFFFFF"/>
        <w:spacing w:after="250" w:line="370" w:lineRule="atLeast"/>
        <w:ind w:firstLine="400"/>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三）建立分级备案制度。建立农村工商资本租赁农地分级备案制度，备案事项应包括农地租赁合同、农地使用情况等内容。对租赁农地超过当地上限控制标准或涉及整村整组流转的，要作为备案重点，租赁面积在200亩以下的应在镇农村土地承包管理部门备案，200亩以上（含）的应在区农业农村委备案；1000亩以上（含）或单个项目跨村流转的，应在市农村土地承包管理部门备案。</w:t>
      </w:r>
    </w:p>
    <w:p w:rsidR="00980A41" w:rsidRPr="00980A41" w:rsidRDefault="00980A41" w:rsidP="00980A41">
      <w:pPr>
        <w:widowControl/>
        <w:shd w:val="clear" w:color="auto" w:fill="FFFFFF"/>
        <w:spacing w:after="250" w:line="370" w:lineRule="atLeast"/>
        <w:ind w:firstLine="400"/>
        <w:jc w:val="left"/>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六、保障措施</w:t>
      </w:r>
    </w:p>
    <w:p w:rsidR="00980A41" w:rsidRPr="00980A41" w:rsidRDefault="00980A41" w:rsidP="00980A41">
      <w:pPr>
        <w:widowControl/>
        <w:shd w:val="clear" w:color="auto" w:fill="FFFFFF"/>
        <w:spacing w:after="250" w:line="370" w:lineRule="atLeast"/>
        <w:ind w:firstLine="400"/>
        <w:jc w:val="left"/>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lastRenderedPageBreak/>
        <w:t>（一）加强组织领导。各镇要依法开展农村土地经营权流转的指导和管理工作，要把加强农村土地经营权流转管理工作作为实施乡村振兴战略的重要内容来抓，建立健全土地经营权流转工作领导小组，研究制定镇级实施细则，合理安排专项资金，切实维护好广大农户和经营主体的切身利益。</w:t>
      </w:r>
    </w:p>
    <w:p w:rsidR="00980A41" w:rsidRPr="00980A41" w:rsidRDefault="00980A41" w:rsidP="00980A41">
      <w:pPr>
        <w:widowControl/>
        <w:shd w:val="clear" w:color="auto" w:fill="FFFFFF"/>
        <w:spacing w:after="250" w:line="370" w:lineRule="atLeast"/>
        <w:ind w:firstLine="400"/>
        <w:jc w:val="left"/>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（二）开展业务培训。要加强对镇、村相关工作人员的培训，重点培训经营资格审核、招标、竞标等专项业务知识，全面提升其业务能力。</w:t>
      </w:r>
    </w:p>
    <w:p w:rsidR="00980A41" w:rsidRPr="00980A41" w:rsidRDefault="00980A41" w:rsidP="00980A41">
      <w:pPr>
        <w:widowControl/>
        <w:shd w:val="clear" w:color="auto" w:fill="FFFFFF"/>
        <w:spacing w:after="250" w:line="370" w:lineRule="atLeast"/>
        <w:ind w:firstLine="400"/>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三）强化考核检查。建立工作考核机制，区农业农村委将规范农村土地经营权流转交易工作纳入对镇的乡村振兴和农业工作考核内容。各镇要定期对租赁土地企业的农业经营能力、土地用途和风险防范能力等开展监督检查，查验土地利用、合同履行等情况，及时查处、纠正违法违规行为，不断提升农村土地经营权流转的市场化、制度化和规范化。</w:t>
      </w:r>
    </w:p>
    <w:p w:rsidR="00980A41" w:rsidRPr="00980A41" w:rsidRDefault="00980A41" w:rsidP="00980A41">
      <w:pPr>
        <w:widowControl/>
        <w:shd w:val="clear" w:color="auto" w:fill="FFFFFF"/>
        <w:spacing w:after="250"/>
        <w:ind w:firstLine="400"/>
        <w:jc w:val="left"/>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 </w:t>
      </w:r>
    </w:p>
    <w:p w:rsidR="00980A41" w:rsidRPr="00980A41" w:rsidRDefault="00980A41" w:rsidP="00980A41">
      <w:pPr>
        <w:widowControl/>
        <w:shd w:val="clear" w:color="auto" w:fill="FFFFFF"/>
        <w:spacing w:after="250" w:line="370" w:lineRule="atLeast"/>
        <w:ind w:firstLine="400"/>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附件：</w:t>
      </w:r>
    </w:p>
    <w:p w:rsidR="00980A41" w:rsidRPr="00980A41" w:rsidRDefault="00980A41" w:rsidP="00980A41">
      <w:pPr>
        <w:widowControl/>
        <w:shd w:val="clear" w:color="auto" w:fill="FFFFFF"/>
        <w:spacing w:after="250" w:line="370" w:lineRule="atLeast"/>
        <w:ind w:firstLine="800"/>
        <w:jc w:val="left"/>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1. 嘉定区农村土地经营权交易流程</w:t>
      </w:r>
    </w:p>
    <w:p w:rsidR="00980A41" w:rsidRPr="00980A41" w:rsidRDefault="00980A41" w:rsidP="00980A41">
      <w:pPr>
        <w:widowControl/>
        <w:shd w:val="clear" w:color="auto" w:fill="FFFFFF"/>
        <w:spacing w:after="250" w:line="370" w:lineRule="atLeast"/>
        <w:ind w:firstLine="800"/>
        <w:jc w:val="left"/>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2. 嘉定区农村土地经营权流转管理工作领导小组名单</w:t>
      </w:r>
    </w:p>
    <w:p w:rsidR="00980A41" w:rsidRPr="00980A41" w:rsidRDefault="00980A41" w:rsidP="00980A41">
      <w:pPr>
        <w:widowControl/>
        <w:shd w:val="clear" w:color="auto" w:fill="FFFFFF"/>
        <w:spacing w:after="250" w:line="370" w:lineRule="atLeast"/>
        <w:ind w:firstLine="400"/>
        <w:jc w:val="right"/>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 </w:t>
      </w:r>
    </w:p>
    <w:p w:rsidR="00980A41" w:rsidRPr="00980A41" w:rsidRDefault="00980A41" w:rsidP="00980A41">
      <w:pPr>
        <w:widowControl/>
        <w:shd w:val="clear" w:color="auto" w:fill="FFFFFF"/>
        <w:spacing w:after="250" w:line="370" w:lineRule="atLeast"/>
        <w:ind w:firstLine="400"/>
        <w:jc w:val="right"/>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 </w:t>
      </w:r>
    </w:p>
    <w:p w:rsidR="00980A41" w:rsidRPr="00980A41" w:rsidRDefault="00980A41" w:rsidP="00980A41">
      <w:pPr>
        <w:widowControl/>
        <w:shd w:val="clear" w:color="auto" w:fill="FFFFFF"/>
        <w:spacing w:after="250" w:line="370" w:lineRule="atLeast"/>
        <w:ind w:firstLine="400"/>
        <w:jc w:val="right"/>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lastRenderedPageBreak/>
        <w:t> </w:t>
      </w:r>
    </w:p>
    <w:p w:rsidR="00980A41" w:rsidRPr="00980A41" w:rsidRDefault="00980A41" w:rsidP="00980A41">
      <w:pPr>
        <w:widowControl/>
        <w:shd w:val="clear" w:color="auto" w:fill="FFFFFF"/>
        <w:spacing w:after="250"/>
        <w:ind w:firstLine="320"/>
        <w:jc w:val="left"/>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附件</w:t>
      </w:r>
      <w:r w:rsidRPr="00980A41">
        <w:rPr>
          <w:rFonts w:asciiTheme="minorEastAsia" w:hAnsiTheme="minorEastAsia" w:cs="宋体" w:hint="eastAsia"/>
          <w:b/>
          <w:bCs/>
          <w:color w:val="444444"/>
          <w:kern w:val="0"/>
          <w:sz w:val="27"/>
          <w:szCs w:val="27"/>
        </w:rPr>
        <w:t>1</w:t>
      </w:r>
      <w:r w:rsidRPr="00980A41">
        <w:rPr>
          <w:rFonts w:asciiTheme="minorEastAsia" w:hAnsiTheme="minorEastAsia" w:cs="宋体" w:hint="eastAsia"/>
          <w:color w:val="444444"/>
          <w:kern w:val="0"/>
          <w:sz w:val="27"/>
          <w:szCs w:val="27"/>
        </w:rPr>
        <w:t>：</w:t>
      </w:r>
    </w:p>
    <w:p w:rsidR="00980A41" w:rsidRPr="00980A41" w:rsidRDefault="00980A41" w:rsidP="00980A41">
      <w:pPr>
        <w:widowControl/>
        <w:shd w:val="clear" w:color="auto" w:fill="FFFFFF"/>
        <w:spacing w:after="250" w:line="370" w:lineRule="atLeast"/>
        <w:ind w:firstLine="320"/>
        <w:jc w:val="center"/>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嘉定区农村土地经营权交易流程</w:t>
      </w:r>
    </w:p>
    <w:p w:rsidR="00980A41" w:rsidRPr="00980A41" w:rsidRDefault="00980A41" w:rsidP="00980A41">
      <w:pPr>
        <w:widowControl/>
        <w:shd w:val="clear" w:color="auto" w:fill="FFFFFF"/>
        <w:spacing w:after="250" w:line="370" w:lineRule="atLeast"/>
        <w:ind w:firstLine="400"/>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 </w:t>
      </w:r>
    </w:p>
    <w:p w:rsidR="00980A41" w:rsidRPr="00980A41" w:rsidRDefault="00980A41" w:rsidP="00980A41">
      <w:pPr>
        <w:widowControl/>
        <w:shd w:val="clear" w:color="auto" w:fill="FFFFFF"/>
        <w:spacing w:after="250" w:line="370" w:lineRule="atLeast"/>
        <w:ind w:firstLine="400"/>
        <w:rPr>
          <w:rFonts w:asciiTheme="minorEastAsia" w:hAnsiTheme="minorEastAsia" w:cs="宋体" w:hint="eastAsia"/>
          <w:color w:val="444444"/>
          <w:kern w:val="0"/>
          <w:sz w:val="27"/>
          <w:szCs w:val="27"/>
        </w:rPr>
      </w:pPr>
      <w:r w:rsidRPr="00980A41">
        <w:rPr>
          <w:rFonts w:asciiTheme="minorEastAsia" w:hAnsiTheme="minorEastAsia" w:cs="宋体" w:hint="eastAsia"/>
          <w:b/>
          <w:bCs/>
          <w:color w:val="444444"/>
          <w:kern w:val="0"/>
          <w:sz w:val="27"/>
          <w:szCs w:val="27"/>
        </w:rPr>
        <w:t>1. 办理流转委托。</w:t>
      </w:r>
      <w:r w:rsidRPr="00980A41">
        <w:rPr>
          <w:rFonts w:asciiTheme="minorEastAsia" w:hAnsiTheme="minorEastAsia" w:cs="宋体" w:hint="eastAsia"/>
          <w:color w:val="444444"/>
          <w:kern w:val="0"/>
          <w:sz w:val="27"/>
          <w:szCs w:val="27"/>
        </w:rPr>
        <w:t>农户流转承包地和自留地，应按照自愿原则；组集体土地委托流转应履行相应的民主程序。农户及组集体应与村集体经济组织签订规范的书面委托协议。</w:t>
      </w:r>
    </w:p>
    <w:p w:rsidR="00980A41" w:rsidRPr="00980A41" w:rsidRDefault="00980A41" w:rsidP="00980A41">
      <w:pPr>
        <w:widowControl/>
        <w:shd w:val="clear" w:color="auto" w:fill="FFFFFF"/>
        <w:spacing w:after="250" w:line="370" w:lineRule="atLeast"/>
        <w:ind w:firstLine="400"/>
        <w:rPr>
          <w:rFonts w:asciiTheme="minorEastAsia" w:hAnsiTheme="minorEastAsia" w:cs="宋体" w:hint="eastAsia"/>
          <w:color w:val="444444"/>
          <w:kern w:val="0"/>
          <w:sz w:val="27"/>
          <w:szCs w:val="27"/>
        </w:rPr>
      </w:pPr>
      <w:r w:rsidRPr="00980A41">
        <w:rPr>
          <w:rFonts w:asciiTheme="minorEastAsia" w:hAnsiTheme="minorEastAsia" w:cs="宋体" w:hint="eastAsia"/>
          <w:b/>
          <w:bCs/>
          <w:color w:val="444444"/>
          <w:kern w:val="0"/>
          <w:sz w:val="27"/>
          <w:szCs w:val="27"/>
        </w:rPr>
        <w:t>2. 合理归并布局。</w:t>
      </w:r>
      <w:r w:rsidRPr="00980A41">
        <w:rPr>
          <w:rFonts w:asciiTheme="minorEastAsia" w:hAnsiTheme="minorEastAsia" w:cs="宋体" w:hint="eastAsia"/>
          <w:color w:val="444444"/>
          <w:kern w:val="0"/>
          <w:sz w:val="27"/>
          <w:szCs w:val="27"/>
        </w:rPr>
        <w:t>村集体经济组织应将农户委托和到期继续流转的土地合理归并，引导集中连片后统一流转。村集体经济组织将土地流转意向信息汇总后上报镇经济发展服务中心。涉及到期继续流转的土地，村集体经济组织应至少提前3个月向承租方送达合同到期通知。</w:t>
      </w:r>
    </w:p>
    <w:p w:rsidR="00980A41" w:rsidRPr="00980A41" w:rsidRDefault="00980A41" w:rsidP="00980A41">
      <w:pPr>
        <w:widowControl/>
        <w:shd w:val="clear" w:color="auto" w:fill="FFFFFF"/>
        <w:spacing w:after="250" w:line="370" w:lineRule="atLeast"/>
        <w:ind w:firstLine="400"/>
        <w:rPr>
          <w:rFonts w:asciiTheme="minorEastAsia" w:hAnsiTheme="minorEastAsia" w:cs="宋体" w:hint="eastAsia"/>
          <w:color w:val="444444"/>
          <w:kern w:val="0"/>
          <w:sz w:val="27"/>
          <w:szCs w:val="27"/>
        </w:rPr>
      </w:pPr>
      <w:r w:rsidRPr="00980A41">
        <w:rPr>
          <w:rFonts w:asciiTheme="minorEastAsia" w:hAnsiTheme="minorEastAsia" w:cs="宋体" w:hint="eastAsia"/>
          <w:b/>
          <w:bCs/>
          <w:color w:val="444444"/>
          <w:kern w:val="0"/>
          <w:sz w:val="27"/>
          <w:szCs w:val="27"/>
        </w:rPr>
        <w:t>3. 审核流转信息。</w:t>
      </w:r>
      <w:r w:rsidRPr="00980A41">
        <w:rPr>
          <w:rFonts w:asciiTheme="minorEastAsia" w:hAnsiTheme="minorEastAsia" w:cs="宋体" w:hint="eastAsia"/>
          <w:color w:val="444444"/>
          <w:kern w:val="0"/>
          <w:sz w:val="27"/>
          <w:szCs w:val="27"/>
        </w:rPr>
        <w:t>镇经济发展服务中心收到村集体上报的土地流信息后，在10个工作日内会同相关部门开展审核。</w:t>
      </w:r>
    </w:p>
    <w:p w:rsidR="00980A41" w:rsidRPr="00980A41" w:rsidRDefault="00980A41" w:rsidP="00980A41">
      <w:pPr>
        <w:widowControl/>
        <w:shd w:val="clear" w:color="auto" w:fill="FFFFFF"/>
        <w:spacing w:after="250" w:line="370" w:lineRule="atLeast"/>
        <w:ind w:firstLine="400"/>
        <w:rPr>
          <w:rFonts w:asciiTheme="minorEastAsia" w:hAnsiTheme="minorEastAsia" w:cs="宋体" w:hint="eastAsia"/>
          <w:color w:val="444444"/>
          <w:kern w:val="0"/>
          <w:sz w:val="27"/>
          <w:szCs w:val="27"/>
        </w:rPr>
      </w:pPr>
      <w:r w:rsidRPr="00980A41">
        <w:rPr>
          <w:rFonts w:asciiTheme="minorEastAsia" w:hAnsiTheme="minorEastAsia" w:cs="宋体" w:hint="eastAsia"/>
          <w:b/>
          <w:bCs/>
          <w:color w:val="444444"/>
          <w:kern w:val="0"/>
          <w:sz w:val="27"/>
          <w:szCs w:val="27"/>
        </w:rPr>
        <w:t>4. 公开信息发布。</w:t>
      </w:r>
      <w:r w:rsidRPr="00980A41">
        <w:rPr>
          <w:rFonts w:asciiTheme="minorEastAsia" w:hAnsiTheme="minorEastAsia" w:cs="宋体" w:hint="eastAsia"/>
          <w:color w:val="444444"/>
          <w:kern w:val="0"/>
          <w:sz w:val="27"/>
          <w:szCs w:val="27"/>
        </w:rPr>
        <w:t>土地流转信息通过审核后，由镇经济发展服务中心在上海农业要素交易所网站公开发布流转信息，并接受土地经营权意向受让方报名。相关流转信息需同时在镇经济发展服务中心、土地所属村的村务公开栏进行公示。</w:t>
      </w:r>
    </w:p>
    <w:p w:rsidR="00980A41" w:rsidRPr="00980A41" w:rsidRDefault="00980A41" w:rsidP="00980A41">
      <w:pPr>
        <w:widowControl/>
        <w:shd w:val="clear" w:color="auto" w:fill="FFFFFF"/>
        <w:spacing w:after="250" w:line="370" w:lineRule="atLeast"/>
        <w:ind w:firstLine="400"/>
        <w:rPr>
          <w:rFonts w:asciiTheme="minorEastAsia" w:hAnsiTheme="minorEastAsia" w:cs="宋体" w:hint="eastAsia"/>
          <w:color w:val="444444"/>
          <w:kern w:val="0"/>
          <w:sz w:val="27"/>
          <w:szCs w:val="27"/>
        </w:rPr>
      </w:pPr>
      <w:r w:rsidRPr="00980A41">
        <w:rPr>
          <w:rFonts w:asciiTheme="minorEastAsia" w:hAnsiTheme="minorEastAsia" w:cs="宋体" w:hint="eastAsia"/>
          <w:b/>
          <w:bCs/>
          <w:color w:val="444444"/>
          <w:kern w:val="0"/>
          <w:sz w:val="27"/>
          <w:szCs w:val="27"/>
        </w:rPr>
        <w:t>5. 开展资格审查。</w:t>
      </w:r>
      <w:r w:rsidRPr="00980A41">
        <w:rPr>
          <w:rFonts w:asciiTheme="minorEastAsia" w:hAnsiTheme="minorEastAsia" w:cs="宋体" w:hint="eastAsia"/>
          <w:color w:val="444444"/>
          <w:kern w:val="0"/>
          <w:sz w:val="27"/>
          <w:szCs w:val="27"/>
        </w:rPr>
        <w:t>镇经济发展服务中心对具有租赁土地意向的报名者进行资格审查，符合条件的可参加土地经营权流转竞标。</w:t>
      </w:r>
    </w:p>
    <w:p w:rsidR="00980A41" w:rsidRPr="00980A41" w:rsidRDefault="00980A41" w:rsidP="00980A41">
      <w:pPr>
        <w:widowControl/>
        <w:shd w:val="clear" w:color="auto" w:fill="FFFFFF"/>
        <w:spacing w:after="250" w:line="370" w:lineRule="atLeast"/>
        <w:ind w:firstLine="400"/>
        <w:rPr>
          <w:rFonts w:asciiTheme="minorEastAsia" w:hAnsiTheme="minorEastAsia" w:cs="宋体" w:hint="eastAsia"/>
          <w:color w:val="444444"/>
          <w:kern w:val="0"/>
          <w:sz w:val="27"/>
          <w:szCs w:val="27"/>
        </w:rPr>
      </w:pPr>
      <w:r w:rsidRPr="00980A41">
        <w:rPr>
          <w:rFonts w:asciiTheme="minorEastAsia" w:hAnsiTheme="minorEastAsia" w:cs="宋体" w:hint="eastAsia"/>
          <w:b/>
          <w:bCs/>
          <w:color w:val="444444"/>
          <w:kern w:val="0"/>
          <w:sz w:val="27"/>
          <w:szCs w:val="27"/>
        </w:rPr>
        <w:lastRenderedPageBreak/>
        <w:t>6. 组织公开招标。</w:t>
      </w:r>
      <w:r w:rsidRPr="00980A41">
        <w:rPr>
          <w:rFonts w:asciiTheme="minorEastAsia" w:hAnsiTheme="minorEastAsia" w:cs="宋体" w:hint="eastAsia"/>
          <w:color w:val="444444"/>
          <w:kern w:val="0"/>
          <w:sz w:val="27"/>
          <w:szCs w:val="27"/>
        </w:rPr>
        <w:t>镇经济发展服务中心根据上海农业要素交易所网站发布的流转信息编制土地流转项目招标书，并向符合条件的人员发放标书。若有2名或2名以上投标人报名，则组织专家进行开标、评标、定标等招投标工作；若仅有1名投标人报名，则走议标、续标流程。</w:t>
      </w:r>
    </w:p>
    <w:p w:rsidR="00980A41" w:rsidRPr="00980A41" w:rsidRDefault="00980A41" w:rsidP="00980A41">
      <w:pPr>
        <w:widowControl/>
        <w:shd w:val="clear" w:color="auto" w:fill="FFFFFF"/>
        <w:spacing w:after="250" w:line="370" w:lineRule="atLeast"/>
        <w:ind w:firstLine="400"/>
        <w:rPr>
          <w:rFonts w:asciiTheme="minorEastAsia" w:hAnsiTheme="minorEastAsia" w:cs="宋体" w:hint="eastAsia"/>
          <w:color w:val="444444"/>
          <w:kern w:val="0"/>
          <w:sz w:val="27"/>
          <w:szCs w:val="27"/>
        </w:rPr>
      </w:pPr>
      <w:r w:rsidRPr="00980A41">
        <w:rPr>
          <w:rFonts w:asciiTheme="minorEastAsia" w:hAnsiTheme="minorEastAsia" w:cs="宋体" w:hint="eastAsia"/>
          <w:b/>
          <w:bCs/>
          <w:color w:val="444444"/>
          <w:kern w:val="0"/>
          <w:sz w:val="27"/>
          <w:szCs w:val="27"/>
        </w:rPr>
        <w:t>7. 发布中标结果。</w:t>
      </w:r>
      <w:r w:rsidRPr="00980A41">
        <w:rPr>
          <w:rFonts w:asciiTheme="minorEastAsia" w:hAnsiTheme="minorEastAsia" w:cs="宋体" w:hint="eastAsia"/>
          <w:color w:val="444444"/>
          <w:kern w:val="0"/>
          <w:sz w:val="27"/>
          <w:szCs w:val="27"/>
        </w:rPr>
        <w:t>招标结束后，镇经济发展服务中心须将土地流转开标情况、中标经营者基本情况等信息资料在上海农业要素交易所信息平台和村务公开栏进行公示（5个工作日），公示无异议，向中标者发放中标通知书。</w:t>
      </w:r>
    </w:p>
    <w:p w:rsidR="00980A41" w:rsidRPr="00980A41" w:rsidRDefault="00980A41" w:rsidP="00980A41">
      <w:pPr>
        <w:widowControl/>
        <w:shd w:val="clear" w:color="auto" w:fill="FFFFFF"/>
        <w:spacing w:after="250" w:line="370" w:lineRule="atLeast"/>
        <w:ind w:firstLine="400"/>
        <w:rPr>
          <w:rFonts w:asciiTheme="minorEastAsia" w:hAnsiTheme="minorEastAsia" w:cs="宋体" w:hint="eastAsia"/>
          <w:color w:val="444444"/>
          <w:kern w:val="0"/>
          <w:sz w:val="27"/>
          <w:szCs w:val="27"/>
        </w:rPr>
      </w:pPr>
      <w:r w:rsidRPr="00980A41">
        <w:rPr>
          <w:rFonts w:asciiTheme="minorEastAsia" w:hAnsiTheme="minorEastAsia" w:cs="宋体" w:hint="eastAsia"/>
          <w:b/>
          <w:bCs/>
          <w:color w:val="444444"/>
          <w:kern w:val="0"/>
          <w:sz w:val="27"/>
          <w:szCs w:val="27"/>
        </w:rPr>
        <w:t>8. 签订流转合同。</w:t>
      </w:r>
      <w:r w:rsidRPr="00980A41">
        <w:rPr>
          <w:rFonts w:asciiTheme="minorEastAsia" w:hAnsiTheme="minorEastAsia" w:cs="宋体" w:hint="eastAsia"/>
          <w:color w:val="444444"/>
          <w:kern w:val="0"/>
          <w:sz w:val="27"/>
          <w:szCs w:val="27"/>
        </w:rPr>
        <w:t>意向受让方在收到中标通知书后的5个工作日内与村集体经济组织“网签”统一制式的《上海市农村土地经营权流转合同示范文本（2019版）》和经营承诺书。新签土地流转合同“网签”备案率应达到100%。</w:t>
      </w:r>
    </w:p>
    <w:p w:rsidR="00980A41" w:rsidRPr="00980A41" w:rsidRDefault="00980A41" w:rsidP="00980A41">
      <w:pPr>
        <w:widowControl/>
        <w:shd w:val="clear" w:color="auto" w:fill="FFFFFF"/>
        <w:spacing w:after="250" w:line="370" w:lineRule="atLeast"/>
        <w:ind w:firstLine="400"/>
        <w:jc w:val="left"/>
        <w:rPr>
          <w:rFonts w:asciiTheme="minorEastAsia" w:hAnsiTheme="minorEastAsia" w:cs="宋体" w:hint="eastAsia"/>
          <w:color w:val="444444"/>
          <w:kern w:val="0"/>
          <w:sz w:val="27"/>
          <w:szCs w:val="27"/>
        </w:rPr>
      </w:pPr>
      <w:r w:rsidRPr="00980A41">
        <w:rPr>
          <w:rFonts w:asciiTheme="minorEastAsia" w:hAnsiTheme="minorEastAsia" w:cs="宋体" w:hint="eastAsia"/>
          <w:b/>
          <w:bCs/>
          <w:color w:val="444444"/>
          <w:kern w:val="0"/>
          <w:sz w:val="27"/>
          <w:szCs w:val="27"/>
        </w:rPr>
        <w:t>9. 做好合同备案。</w:t>
      </w:r>
      <w:r w:rsidRPr="00980A41">
        <w:rPr>
          <w:rFonts w:asciiTheme="minorEastAsia" w:hAnsiTheme="minorEastAsia" w:cs="宋体" w:hint="eastAsia"/>
          <w:color w:val="444444"/>
          <w:kern w:val="0"/>
          <w:sz w:val="27"/>
          <w:szCs w:val="27"/>
        </w:rPr>
        <w:t>受让方将流转取得的土地经营权再流转以及向金融机构融资担保的，应当事先取得承包方书面同意，并向村集体经济组织备案。</w:t>
      </w:r>
    </w:p>
    <w:p w:rsidR="00980A41" w:rsidRPr="00980A41" w:rsidRDefault="00980A41" w:rsidP="00980A41">
      <w:pPr>
        <w:widowControl/>
        <w:shd w:val="clear" w:color="auto" w:fill="FFFFFF"/>
        <w:spacing w:after="250" w:line="370" w:lineRule="atLeast"/>
        <w:ind w:firstLine="400"/>
        <w:jc w:val="left"/>
        <w:rPr>
          <w:rFonts w:asciiTheme="minorEastAsia" w:hAnsiTheme="minorEastAsia" w:cs="宋体" w:hint="eastAsia"/>
          <w:color w:val="444444"/>
          <w:kern w:val="0"/>
          <w:sz w:val="27"/>
          <w:szCs w:val="27"/>
        </w:rPr>
      </w:pPr>
      <w:r w:rsidRPr="00980A41">
        <w:rPr>
          <w:rFonts w:asciiTheme="minorEastAsia" w:hAnsiTheme="minorEastAsia" w:cs="宋体" w:hint="eastAsia"/>
          <w:b/>
          <w:bCs/>
          <w:color w:val="444444"/>
          <w:kern w:val="0"/>
          <w:sz w:val="27"/>
          <w:szCs w:val="27"/>
        </w:rPr>
        <w:t>10. 加强档案管理。</w:t>
      </w:r>
      <w:r w:rsidRPr="00980A41">
        <w:rPr>
          <w:rFonts w:asciiTheme="minorEastAsia" w:hAnsiTheme="minorEastAsia" w:cs="宋体" w:hint="eastAsia"/>
          <w:color w:val="444444"/>
          <w:kern w:val="0"/>
          <w:sz w:val="27"/>
          <w:szCs w:val="27"/>
        </w:rPr>
        <w:t>按照</w:t>
      </w:r>
      <w:r w:rsidRPr="00980A41">
        <w:rPr>
          <w:rFonts w:asciiTheme="minorEastAsia" w:hAnsiTheme="minorEastAsia" w:cs="Calibri"/>
          <w:color w:val="444444"/>
          <w:kern w:val="0"/>
          <w:sz w:val="27"/>
          <w:szCs w:val="27"/>
        </w:rPr>
        <w:t>“</w:t>
      </w:r>
      <w:r w:rsidRPr="00980A41">
        <w:rPr>
          <w:rFonts w:asciiTheme="minorEastAsia" w:hAnsiTheme="minorEastAsia" w:cs="宋体" w:hint="eastAsia"/>
          <w:color w:val="444444"/>
          <w:kern w:val="0"/>
          <w:sz w:val="27"/>
          <w:szCs w:val="27"/>
        </w:rPr>
        <w:t>转一宗、录一宗</w:t>
      </w:r>
      <w:r w:rsidRPr="00980A41">
        <w:rPr>
          <w:rFonts w:asciiTheme="minorEastAsia" w:hAnsiTheme="minorEastAsia" w:cs="Calibri"/>
          <w:color w:val="444444"/>
          <w:kern w:val="0"/>
          <w:sz w:val="27"/>
          <w:szCs w:val="27"/>
        </w:rPr>
        <w:t>”</w:t>
      </w:r>
      <w:r w:rsidRPr="00980A41">
        <w:rPr>
          <w:rFonts w:asciiTheme="minorEastAsia" w:hAnsiTheme="minorEastAsia" w:cs="宋体" w:hint="eastAsia"/>
          <w:color w:val="444444"/>
          <w:kern w:val="0"/>
          <w:sz w:val="27"/>
          <w:szCs w:val="27"/>
        </w:rPr>
        <w:t>的原则，及时将土地经营权流转公开交易等有关文件、资料及流转合同等逐一归档并装订成册。</w:t>
      </w:r>
    </w:p>
    <w:p w:rsidR="00980A41" w:rsidRPr="00980A41" w:rsidRDefault="00980A41" w:rsidP="00980A41">
      <w:pPr>
        <w:widowControl/>
        <w:shd w:val="clear" w:color="auto" w:fill="FFFFFF"/>
        <w:spacing w:after="250" w:line="370" w:lineRule="atLeast"/>
        <w:ind w:firstLine="400"/>
        <w:jc w:val="left"/>
        <w:rPr>
          <w:rFonts w:asciiTheme="minorEastAsia" w:hAnsiTheme="minorEastAsia" w:cs="宋体" w:hint="eastAsia"/>
          <w:color w:val="444444"/>
          <w:kern w:val="0"/>
          <w:sz w:val="27"/>
          <w:szCs w:val="27"/>
        </w:rPr>
      </w:pPr>
      <w:r w:rsidRPr="00980A41">
        <w:rPr>
          <w:rFonts w:asciiTheme="minorEastAsia" w:hAnsiTheme="minorEastAsia" w:cs="宋体" w:hint="eastAsia"/>
          <w:b/>
          <w:bCs/>
          <w:color w:val="444444"/>
          <w:kern w:val="0"/>
          <w:sz w:val="27"/>
          <w:szCs w:val="27"/>
        </w:rPr>
        <w:t>11.合同争议调处。</w:t>
      </w:r>
      <w:r w:rsidRPr="00980A41">
        <w:rPr>
          <w:rFonts w:asciiTheme="minorEastAsia" w:hAnsiTheme="minorEastAsia" w:cs="宋体" w:hint="eastAsia"/>
          <w:color w:val="444444"/>
          <w:kern w:val="0"/>
          <w:sz w:val="27"/>
          <w:szCs w:val="27"/>
        </w:rPr>
        <w:t>因土地经营权流转发生纠纷的，双方当事人可以通过协商解决，也可以请求村集体经济组织调解解决。当事人不愿意协</w:t>
      </w:r>
      <w:r w:rsidRPr="00980A41">
        <w:rPr>
          <w:rFonts w:asciiTheme="minorEastAsia" w:hAnsiTheme="minorEastAsia" w:cs="宋体" w:hint="eastAsia"/>
          <w:color w:val="444444"/>
          <w:kern w:val="0"/>
          <w:sz w:val="27"/>
          <w:szCs w:val="27"/>
        </w:rPr>
        <w:lastRenderedPageBreak/>
        <w:t>商、调解或协商、调解不成的，可以向区农村土地承包经营纠纷调解仲裁委员会申请仲裁，也可以直接向人民法院起诉。</w:t>
      </w:r>
    </w:p>
    <w:p w:rsidR="00980A41" w:rsidRPr="00980A41" w:rsidRDefault="00980A41" w:rsidP="00980A41">
      <w:pPr>
        <w:widowControl/>
        <w:shd w:val="clear" w:color="auto" w:fill="FFFFFF"/>
        <w:spacing w:after="250" w:line="370" w:lineRule="atLeast"/>
        <w:ind w:firstLine="320"/>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 </w:t>
      </w:r>
    </w:p>
    <w:p w:rsidR="00980A41" w:rsidRPr="00980A41" w:rsidRDefault="00980A41" w:rsidP="00980A41">
      <w:pPr>
        <w:widowControl/>
        <w:shd w:val="clear" w:color="auto" w:fill="FFFFFF"/>
        <w:spacing w:before="200" w:after="100"/>
        <w:ind w:firstLine="320"/>
        <w:jc w:val="left"/>
        <w:outlineLvl w:val="1"/>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附件2：</w:t>
      </w:r>
    </w:p>
    <w:p w:rsidR="00980A41" w:rsidRPr="00980A41" w:rsidRDefault="00980A41" w:rsidP="00980A41">
      <w:pPr>
        <w:widowControl/>
        <w:shd w:val="clear" w:color="auto" w:fill="FFFFFF"/>
        <w:spacing w:before="200" w:after="100"/>
        <w:ind w:firstLine="320"/>
        <w:jc w:val="center"/>
        <w:outlineLvl w:val="1"/>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嘉定区农村土地经营权流转管理工作领导小组名单</w:t>
      </w:r>
    </w:p>
    <w:p w:rsidR="00980A41" w:rsidRPr="00980A41" w:rsidRDefault="00980A41" w:rsidP="00980A41">
      <w:pPr>
        <w:widowControl/>
        <w:shd w:val="clear" w:color="auto" w:fill="FFFFFF"/>
        <w:spacing w:after="250" w:line="400" w:lineRule="atLeast"/>
        <w:ind w:firstLine="430"/>
        <w:jc w:val="left"/>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组   长：沈</w:t>
      </w:r>
      <w:r>
        <w:rPr>
          <w:rFonts w:asciiTheme="minorEastAsia" w:hAnsiTheme="minorEastAsia" w:cs="宋体" w:hint="eastAsia"/>
          <w:color w:val="444444"/>
          <w:kern w:val="0"/>
          <w:sz w:val="27"/>
          <w:szCs w:val="27"/>
        </w:rPr>
        <w:t> </w:t>
      </w:r>
      <w:r w:rsidRPr="00980A41">
        <w:rPr>
          <w:rFonts w:asciiTheme="minorEastAsia" w:hAnsiTheme="minorEastAsia" w:cs="宋体" w:hint="eastAsia"/>
          <w:color w:val="444444"/>
          <w:kern w:val="0"/>
          <w:sz w:val="27"/>
          <w:szCs w:val="27"/>
        </w:rPr>
        <w:t>飚  区农业农村委党组书记、主任</w:t>
      </w:r>
    </w:p>
    <w:p w:rsidR="00980A41" w:rsidRPr="00980A41" w:rsidRDefault="00980A41" w:rsidP="00980A41">
      <w:pPr>
        <w:widowControl/>
        <w:shd w:val="clear" w:color="auto" w:fill="FFFFFF"/>
        <w:spacing w:after="250" w:line="400" w:lineRule="atLeast"/>
        <w:ind w:firstLine="430"/>
        <w:jc w:val="left"/>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常务副组长：龚丽亚  区农业农村委党组成员、副主任</w:t>
      </w:r>
    </w:p>
    <w:p w:rsidR="00980A41" w:rsidRDefault="00980A41" w:rsidP="00980A41">
      <w:pPr>
        <w:widowControl/>
        <w:shd w:val="clear" w:color="auto" w:fill="FFFFFF"/>
        <w:spacing w:after="250" w:line="400" w:lineRule="atLeast"/>
        <w:ind w:leftChars="192" w:left="403" w:firstLineChars="8" w:firstLine="22"/>
        <w:jc w:val="left"/>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副</w:t>
      </w:r>
      <w:r>
        <w:rPr>
          <w:rFonts w:asciiTheme="minorEastAsia" w:hAnsiTheme="minorEastAsia" w:cs="宋体" w:hint="eastAsia"/>
          <w:color w:val="444444"/>
          <w:kern w:val="0"/>
          <w:sz w:val="27"/>
          <w:szCs w:val="27"/>
        </w:rPr>
        <w:t> </w:t>
      </w:r>
      <w:r w:rsidRPr="00980A41">
        <w:rPr>
          <w:rFonts w:asciiTheme="minorEastAsia" w:hAnsiTheme="minorEastAsia" w:cs="宋体" w:hint="eastAsia"/>
          <w:color w:val="444444"/>
          <w:kern w:val="0"/>
          <w:sz w:val="27"/>
          <w:szCs w:val="27"/>
        </w:rPr>
        <w:t>组</w:t>
      </w:r>
      <w:r>
        <w:rPr>
          <w:rFonts w:asciiTheme="minorEastAsia" w:hAnsiTheme="minorEastAsia" w:cs="宋体" w:hint="eastAsia"/>
          <w:color w:val="444444"/>
          <w:kern w:val="0"/>
          <w:sz w:val="27"/>
          <w:szCs w:val="27"/>
        </w:rPr>
        <w:t> </w:t>
      </w:r>
      <w:r w:rsidRPr="00980A41">
        <w:rPr>
          <w:rFonts w:asciiTheme="minorEastAsia" w:hAnsiTheme="minorEastAsia" w:cs="宋体" w:hint="eastAsia"/>
          <w:color w:val="444444"/>
          <w:kern w:val="0"/>
          <w:sz w:val="27"/>
          <w:szCs w:val="27"/>
        </w:rPr>
        <w:t>长：李</w:t>
      </w:r>
      <w:r>
        <w:rPr>
          <w:rFonts w:asciiTheme="minorEastAsia" w:hAnsiTheme="minorEastAsia" w:cs="宋体" w:hint="eastAsia"/>
          <w:color w:val="444444"/>
          <w:kern w:val="0"/>
          <w:sz w:val="27"/>
          <w:szCs w:val="27"/>
        </w:rPr>
        <w:t> </w:t>
      </w:r>
      <w:r w:rsidRPr="00980A41">
        <w:rPr>
          <w:rFonts w:asciiTheme="minorEastAsia" w:hAnsiTheme="minorEastAsia" w:cs="宋体" w:hint="eastAsia"/>
          <w:color w:val="444444"/>
          <w:kern w:val="0"/>
          <w:sz w:val="27"/>
          <w:szCs w:val="27"/>
        </w:rPr>
        <w:t>炯  区农村经营管理指导站站长</w:t>
      </w:r>
    </w:p>
    <w:p w:rsidR="00980A41" w:rsidRPr="00980A41" w:rsidRDefault="00980A41" w:rsidP="00980A41">
      <w:pPr>
        <w:widowControl/>
        <w:shd w:val="clear" w:color="auto" w:fill="FFFFFF"/>
        <w:spacing w:after="250" w:line="400" w:lineRule="atLeast"/>
        <w:ind w:leftChars="192" w:left="403" w:firstLineChars="8" w:firstLine="22"/>
        <w:jc w:val="left"/>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成  </w:t>
      </w:r>
      <w:r>
        <w:rPr>
          <w:rFonts w:asciiTheme="minorEastAsia" w:hAnsiTheme="minorEastAsia" w:cs="宋体" w:hint="eastAsia"/>
          <w:color w:val="444444"/>
          <w:kern w:val="0"/>
          <w:sz w:val="27"/>
          <w:szCs w:val="27"/>
        </w:rPr>
        <w:t> </w:t>
      </w:r>
      <w:r w:rsidRPr="00980A41">
        <w:rPr>
          <w:rFonts w:asciiTheme="minorEastAsia" w:hAnsiTheme="minorEastAsia" w:cs="宋体" w:hint="eastAsia"/>
          <w:color w:val="444444"/>
          <w:kern w:val="0"/>
          <w:sz w:val="27"/>
          <w:szCs w:val="27"/>
        </w:rPr>
        <w:t>员：马玲莉  </w:t>
      </w:r>
      <w:r w:rsidRPr="00980A41">
        <w:rPr>
          <w:rFonts w:asciiTheme="minorEastAsia" w:hAnsiTheme="minorEastAsia" w:cs="宋体" w:hint="eastAsia"/>
          <w:color w:val="444444"/>
          <w:spacing w:val="-40"/>
          <w:kern w:val="0"/>
          <w:sz w:val="27"/>
          <w:szCs w:val="27"/>
        </w:rPr>
        <w:t>区农业农村委政策法规和经营管理科科长</w:t>
      </w:r>
    </w:p>
    <w:p w:rsidR="00980A41" w:rsidRPr="00980A41" w:rsidRDefault="00980A41" w:rsidP="00980A41">
      <w:pPr>
        <w:widowControl/>
        <w:shd w:val="clear" w:color="auto" w:fill="FFFFFF"/>
        <w:spacing w:after="250" w:line="400" w:lineRule="atLeast"/>
        <w:ind w:firstLineChars="781" w:firstLine="2109"/>
        <w:jc w:val="left"/>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高红亮  </w:t>
      </w:r>
      <w:r w:rsidRPr="00980A41">
        <w:rPr>
          <w:rFonts w:asciiTheme="minorEastAsia" w:hAnsiTheme="minorEastAsia" w:cs="宋体" w:hint="eastAsia"/>
          <w:color w:val="444444"/>
          <w:spacing w:val="-30"/>
          <w:kern w:val="0"/>
          <w:sz w:val="27"/>
          <w:szCs w:val="27"/>
        </w:rPr>
        <w:t>区农业农村委种植业与农机办主任</w:t>
      </w:r>
    </w:p>
    <w:p w:rsidR="00980A41" w:rsidRPr="00980A41" w:rsidRDefault="00980A41" w:rsidP="00980A41">
      <w:pPr>
        <w:widowControl/>
        <w:shd w:val="clear" w:color="auto" w:fill="FFFFFF"/>
        <w:spacing w:after="250" w:line="400" w:lineRule="atLeast"/>
        <w:ind w:firstLineChars="781" w:firstLine="2109"/>
        <w:jc w:val="left"/>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史子学  </w:t>
      </w:r>
      <w:r w:rsidRPr="00980A41">
        <w:rPr>
          <w:rFonts w:asciiTheme="minorEastAsia" w:hAnsiTheme="minorEastAsia" w:cs="宋体" w:hint="eastAsia"/>
          <w:color w:val="444444"/>
          <w:spacing w:val="-40"/>
          <w:kern w:val="0"/>
          <w:sz w:val="27"/>
          <w:szCs w:val="27"/>
        </w:rPr>
        <w:t>区农业农村委畜牧兽医与水产办主任</w:t>
      </w:r>
    </w:p>
    <w:p w:rsidR="00980A41" w:rsidRPr="00980A41" w:rsidRDefault="00980A41" w:rsidP="00980A41">
      <w:pPr>
        <w:widowControl/>
        <w:shd w:val="clear" w:color="auto" w:fill="FFFFFF"/>
        <w:spacing w:after="250" w:line="400" w:lineRule="atLeast"/>
        <w:ind w:firstLineChars="781" w:firstLine="2109"/>
        <w:jc w:val="left"/>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张学青  区农村经营管理指导站副站长</w:t>
      </w:r>
    </w:p>
    <w:p w:rsidR="00980A41" w:rsidRPr="00980A41" w:rsidRDefault="00980A41" w:rsidP="00980A41">
      <w:pPr>
        <w:widowControl/>
        <w:shd w:val="clear" w:color="auto" w:fill="FFFFFF"/>
        <w:spacing w:after="250" w:line="400" w:lineRule="atLeast"/>
        <w:ind w:firstLine="430"/>
        <w:jc w:val="left"/>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领导小组办公室联系人:蔡晓燕；电话：69980129。领导小组成员职务如有变动，由其所在单位的接任领导自然替补。</w:t>
      </w:r>
    </w:p>
    <w:p w:rsidR="00980A41" w:rsidRPr="00980A41" w:rsidRDefault="00980A41" w:rsidP="00980A41">
      <w:pPr>
        <w:widowControl/>
        <w:shd w:val="clear" w:color="auto" w:fill="FFFFFF"/>
        <w:spacing w:after="250" w:line="370" w:lineRule="atLeast"/>
        <w:ind w:firstLine="320"/>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 </w:t>
      </w:r>
    </w:p>
    <w:p w:rsidR="00980A41" w:rsidRPr="00980A41" w:rsidRDefault="00980A41" w:rsidP="00980A41">
      <w:pPr>
        <w:widowControl/>
        <w:shd w:val="clear" w:color="auto" w:fill="FFFFFF"/>
        <w:spacing w:after="250" w:line="370" w:lineRule="atLeast"/>
        <w:ind w:firstLine="320"/>
        <w:rPr>
          <w:rFonts w:asciiTheme="minorEastAsia" w:hAnsiTheme="minorEastAsia" w:cs="宋体" w:hint="eastAsia"/>
          <w:color w:val="444444"/>
          <w:kern w:val="0"/>
          <w:sz w:val="27"/>
          <w:szCs w:val="27"/>
        </w:rPr>
      </w:pPr>
      <w:r w:rsidRPr="00980A41">
        <w:rPr>
          <w:rFonts w:asciiTheme="minorEastAsia" w:hAnsiTheme="minorEastAsia" w:cs="宋体" w:hint="eastAsia"/>
          <w:color w:val="444444"/>
          <w:kern w:val="0"/>
          <w:sz w:val="27"/>
          <w:szCs w:val="27"/>
        </w:rPr>
        <w:t> </w:t>
      </w:r>
    </w:p>
    <w:p w:rsidR="00C40561" w:rsidRPr="00980A41" w:rsidRDefault="00C40561">
      <w:pPr>
        <w:rPr>
          <w:rFonts w:asciiTheme="minorEastAsia" w:hAnsiTheme="minorEastAsia"/>
          <w:sz w:val="27"/>
          <w:szCs w:val="27"/>
        </w:rPr>
      </w:pPr>
    </w:p>
    <w:sectPr w:rsidR="00C40561" w:rsidRPr="00980A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40561" w:rsidRDefault="00C40561" w:rsidP="00980A41">
      <w:r>
        <w:separator/>
      </w:r>
    </w:p>
  </w:endnote>
  <w:endnote w:type="continuationSeparator" w:id="1">
    <w:p w:rsidR="00C40561" w:rsidRDefault="00C40561" w:rsidP="00980A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40561" w:rsidRDefault="00C40561" w:rsidP="00980A41">
      <w:r>
        <w:separator/>
      </w:r>
    </w:p>
  </w:footnote>
  <w:footnote w:type="continuationSeparator" w:id="1">
    <w:p w:rsidR="00C40561" w:rsidRDefault="00C40561" w:rsidP="00980A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0A41"/>
    <w:rsid w:val="00980A41"/>
    <w:rsid w:val="00C40561"/>
    <w:rsid w:val="00CA7C3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80A41"/>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0A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80A41"/>
    <w:rPr>
      <w:sz w:val="18"/>
      <w:szCs w:val="18"/>
    </w:rPr>
  </w:style>
  <w:style w:type="paragraph" w:styleId="a4">
    <w:name w:val="footer"/>
    <w:basedOn w:val="a"/>
    <w:link w:val="Char0"/>
    <w:uiPriority w:val="99"/>
    <w:semiHidden/>
    <w:unhideWhenUsed/>
    <w:rsid w:val="00980A4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80A41"/>
    <w:rPr>
      <w:sz w:val="18"/>
      <w:szCs w:val="18"/>
    </w:rPr>
  </w:style>
  <w:style w:type="character" w:customStyle="1" w:styleId="2Char">
    <w:name w:val="标题 2 Char"/>
    <w:basedOn w:val="a0"/>
    <w:link w:val="2"/>
    <w:uiPriority w:val="9"/>
    <w:rsid w:val="00980A41"/>
    <w:rPr>
      <w:rFonts w:ascii="宋体" w:eastAsia="宋体" w:hAnsi="宋体" w:cs="宋体"/>
      <w:b/>
      <w:bCs/>
      <w:kern w:val="0"/>
      <w:sz w:val="36"/>
      <w:szCs w:val="36"/>
    </w:rPr>
  </w:style>
  <w:style w:type="paragraph" w:styleId="a5">
    <w:name w:val="Normal (Web)"/>
    <w:basedOn w:val="a"/>
    <w:uiPriority w:val="99"/>
    <w:semiHidden/>
    <w:unhideWhenUsed/>
    <w:rsid w:val="00980A4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80A41"/>
    <w:rPr>
      <w:b/>
      <w:bCs/>
    </w:rPr>
  </w:style>
  <w:style w:type="paragraph" w:styleId="a7">
    <w:name w:val="Document Map"/>
    <w:basedOn w:val="a"/>
    <w:link w:val="Char1"/>
    <w:uiPriority w:val="99"/>
    <w:semiHidden/>
    <w:unhideWhenUsed/>
    <w:rsid w:val="00980A41"/>
    <w:rPr>
      <w:rFonts w:ascii="宋体" w:eastAsia="宋体"/>
      <w:sz w:val="18"/>
      <w:szCs w:val="18"/>
    </w:rPr>
  </w:style>
  <w:style w:type="character" w:customStyle="1" w:styleId="Char1">
    <w:name w:val="文档结构图 Char"/>
    <w:basedOn w:val="a0"/>
    <w:link w:val="a7"/>
    <w:uiPriority w:val="99"/>
    <w:semiHidden/>
    <w:rsid w:val="00980A41"/>
    <w:rPr>
      <w:rFonts w:ascii="宋体" w:eastAsia="宋体"/>
      <w:sz w:val="18"/>
      <w:szCs w:val="18"/>
    </w:rPr>
  </w:style>
  <w:style w:type="paragraph" w:customStyle="1" w:styleId="fulltext-wraptitle">
    <w:name w:val="fulltext-wrap_title"/>
    <w:basedOn w:val="a"/>
    <w:rsid w:val="00980A41"/>
    <w:pPr>
      <w:widowControl/>
      <w:jc w:val="center"/>
    </w:pPr>
    <w:rPr>
      <w:rFonts w:ascii="Times New Roman" w:eastAsia="宋体" w:hAnsi="Times New Roman" w:cs="Times New Roman"/>
      <w:kern w:val="0"/>
      <w:sz w:val="30"/>
      <w:szCs w:val="30"/>
    </w:rPr>
  </w:style>
</w:styles>
</file>

<file path=word/webSettings.xml><?xml version="1.0" encoding="utf-8"?>
<w:webSettings xmlns:r="http://schemas.openxmlformats.org/officeDocument/2006/relationships" xmlns:w="http://schemas.openxmlformats.org/wordprocessingml/2006/main">
  <w:divs>
    <w:div w:id="841747702">
      <w:bodyDiv w:val="1"/>
      <w:marLeft w:val="0"/>
      <w:marRight w:val="0"/>
      <w:marTop w:val="0"/>
      <w:marBottom w:val="0"/>
      <w:divBdr>
        <w:top w:val="none" w:sz="0" w:space="0" w:color="auto"/>
        <w:left w:val="none" w:sz="0" w:space="0" w:color="auto"/>
        <w:bottom w:val="none" w:sz="0" w:space="0" w:color="auto"/>
        <w:right w:val="none" w:sz="0" w:space="0" w:color="auto"/>
      </w:divBdr>
    </w:div>
    <w:div w:id="103916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rock</dc:creator>
  <cp:keywords/>
  <dc:description/>
  <cp:lastModifiedBy>rock</cp:lastModifiedBy>
  <cp:revision>3</cp:revision>
  <dcterms:created xsi:type="dcterms:W3CDTF">2024-01-11T02:15:00Z</dcterms:created>
  <dcterms:modified xsi:type="dcterms:W3CDTF">2024-01-11T02:19:00Z</dcterms:modified>
</cp:coreProperties>
</file>