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spacing w:lineRule="exact" w:line="440"/>
        <w:ind w:right="-40"/>
        <w:jc w:val="center"/>
        <w:rPr>
          <w:rFonts w:ascii="华文中宋" w:cs="黑体" w:eastAsia="华文中宋" w:hAnsi="华文中宋"/>
          <w:color w:val="000008"/>
          <w:w w:val="104"/>
          <w:sz w:val="36"/>
          <w:szCs w:val="36"/>
        </w:rPr>
      </w:pPr>
      <w:r>
        <w:rPr>
          <w:rFonts w:ascii="华文中宋" w:cs="黑体" w:eastAsia="华文中宋" w:hAnsi="华文中宋" w:hint="eastAsia"/>
          <w:color w:val="000008"/>
          <w:w w:val="104"/>
          <w:sz w:val="36"/>
          <w:szCs w:val="36"/>
          <w:lang w:eastAsia="zh-CN"/>
        </w:rPr>
        <w:t>宝山区电影放映场所</w:t>
      </w:r>
      <w:r>
        <w:rPr>
          <w:rFonts w:ascii="华文中宋" w:cs="黑体" w:eastAsia="华文中宋" w:hAnsi="华文中宋" w:hint="eastAsia"/>
          <w:color w:val="000008"/>
          <w:w w:val="104"/>
          <w:sz w:val="36"/>
          <w:szCs w:val="36"/>
        </w:rPr>
        <w:t>疫情防控期间开放运营备案表</w:t>
      </w:r>
    </w:p>
    <w:tbl>
      <w:tblPr>
        <w:tblStyle w:val="style105"/>
        <w:tblpPr w:leftFromText="180" w:rightFromText="180" w:topFromText="0" w:bottomFromText="0" w:vertAnchor="text" w:horzAnchor="page" w:tblpXSpec="center" w:tblpY="502"/>
        <w:tblOverlap w:val="never"/>
        <w:tblW w:w="922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Pr>
      <w:tblGrid>
        <w:gridCol w:w="1549"/>
        <w:gridCol w:w="1918"/>
        <w:gridCol w:w="517"/>
        <w:gridCol w:w="1134"/>
        <w:gridCol w:w="55"/>
        <w:gridCol w:w="212"/>
        <w:gridCol w:w="812"/>
        <w:gridCol w:w="764"/>
        <w:gridCol w:w="342"/>
        <w:gridCol w:w="1918"/>
      </w:tblGrid>
      <w:tr>
        <w:trPr>
          <w:trHeight w:val="388" w:hRule="atLeast"/>
        </w:trPr>
        <w:tc>
          <w:tcPr>
            <w:tcW w:w="1549" w:type="dxa"/>
            <w:tcBorders>
              <w:top w:val="single" w:sz="12" w:space="0" w:color="000000"/>
              <w:left w:val="single" w:sz="12" w:space="0" w:color="000000"/>
              <w:bottom w:val="single" w:sz="12" w:space="0" w:color="000000"/>
              <w:right w:val="single" w:sz="12" w:space="0" w:color="000000"/>
            </w:tcBorders>
            <w:vAlign w:val="center"/>
          </w:tcPr>
          <w:p>
            <w:pPr>
              <w:pStyle w:val="style4100"/>
              <w:jc w:val="center"/>
              <w:rPr>
                <w:rFonts w:ascii="宋体" w:cs="宋体" w:eastAsia="宋体" w:hAnsi="宋体"/>
                <w:color w:val="000008"/>
                <w:sz w:val="24"/>
                <w:szCs w:val="24"/>
              </w:rPr>
            </w:pPr>
            <w:r>
              <w:rPr>
                <w:rFonts w:ascii="宋体" w:cs="宋体" w:eastAsia="宋体" w:hAnsi="宋体" w:hint="eastAsia"/>
                <w:color w:val="000008"/>
                <w:sz w:val="24"/>
                <w:szCs w:val="24"/>
              </w:rPr>
              <w:t>申请单位</w:t>
            </w:r>
          </w:p>
          <w:p>
            <w:pPr>
              <w:pStyle w:val="style4100"/>
              <w:spacing w:before="22"/>
              <w:jc w:val="center"/>
              <w:rPr>
                <w:rFonts w:ascii="宋体" w:cs="宋体" w:eastAsia="宋体" w:hAnsi="宋体"/>
                <w:color w:val="000008"/>
                <w:sz w:val="24"/>
                <w:szCs w:val="24"/>
              </w:rPr>
            </w:pPr>
            <w:r>
              <w:rPr>
                <w:rFonts w:ascii="宋体" w:cs="宋体" w:eastAsia="宋体" w:hAnsi="宋体" w:hint="eastAsia"/>
                <w:color w:val="000008"/>
                <w:sz w:val="24"/>
                <w:szCs w:val="24"/>
              </w:rPr>
              <w:t>（公司名称）</w:t>
            </w:r>
          </w:p>
        </w:tc>
        <w:tc>
          <w:tcPr>
            <w:tcW w:w="7672" w:type="dxa"/>
            <w:gridSpan w:val="9"/>
            <w:tcBorders>
              <w:top w:val="single" w:sz="12" w:space="0" w:color="000000"/>
              <w:left w:val="single" w:sz="12" w:space="0" w:color="000000"/>
              <w:bottom w:val="single" w:sz="12" w:space="0" w:color="000000"/>
              <w:right w:val="single" w:sz="12" w:space="0" w:color="000000"/>
            </w:tcBorders>
            <w:vAlign w:val="center"/>
          </w:tcPr>
          <w:p>
            <w:pPr>
              <w:pStyle w:val="style4100"/>
              <w:jc w:val="center"/>
              <w:rPr>
                <w:rFonts w:ascii="宋体" w:cs="宋体" w:eastAsia="宋体" w:hAnsi="宋体"/>
                <w:sz w:val="24"/>
                <w:szCs w:val="24"/>
              </w:rPr>
            </w:pPr>
          </w:p>
        </w:tc>
      </w:tr>
      <w:tr>
        <w:tblPrEx/>
        <w:trPr>
          <w:trHeight w:val="468" w:hRule="atLeast"/>
        </w:trPr>
        <w:tc>
          <w:tcPr>
            <w:tcW w:w="1549" w:type="dxa"/>
            <w:tcBorders>
              <w:top w:val="single" w:sz="12" w:space="0" w:color="000000"/>
              <w:left w:val="single" w:sz="12" w:space="0" w:color="000000"/>
              <w:bottom w:val="single" w:sz="12" w:space="0" w:color="000000"/>
              <w:right w:val="single" w:sz="12" w:space="0" w:color="000000"/>
            </w:tcBorders>
            <w:vAlign w:val="center"/>
          </w:tcPr>
          <w:p>
            <w:pPr>
              <w:pStyle w:val="style4100"/>
              <w:spacing w:before="2" w:lineRule="exact" w:line="334"/>
              <w:jc w:val="center"/>
              <w:rPr>
                <w:rFonts w:ascii="宋体" w:cs="宋体" w:eastAsia="宋体" w:hAnsi="宋体"/>
                <w:sz w:val="24"/>
                <w:szCs w:val="24"/>
              </w:rPr>
            </w:pPr>
            <w:r>
              <w:rPr>
                <w:rFonts w:ascii="宋体" w:cs="宋体" w:eastAsia="宋体" w:hAnsi="宋体" w:hint="eastAsia"/>
                <w:color w:val="000008"/>
                <w:sz w:val="24"/>
                <w:szCs w:val="24"/>
              </w:rPr>
              <w:t>场所地址</w:t>
            </w:r>
          </w:p>
        </w:tc>
        <w:tc>
          <w:tcPr>
            <w:tcW w:w="7672" w:type="dxa"/>
            <w:gridSpan w:val="9"/>
            <w:tcBorders>
              <w:top w:val="single" w:sz="12" w:space="0" w:color="000000"/>
              <w:left w:val="single" w:sz="12" w:space="0" w:color="000000"/>
              <w:bottom w:val="single" w:sz="12" w:space="0" w:color="000000"/>
              <w:right w:val="single" w:sz="12" w:space="0" w:color="000000"/>
            </w:tcBorders>
            <w:vAlign w:val="center"/>
          </w:tcPr>
          <w:p>
            <w:pPr>
              <w:pStyle w:val="style4100"/>
              <w:jc w:val="center"/>
              <w:rPr>
                <w:rFonts w:ascii="宋体" w:cs="宋体" w:eastAsia="宋体" w:hAnsi="宋体"/>
                <w:sz w:val="24"/>
                <w:szCs w:val="24"/>
              </w:rPr>
            </w:pPr>
          </w:p>
        </w:tc>
      </w:tr>
      <w:tr>
        <w:tblPrEx/>
        <w:trPr>
          <w:trHeight w:val="490" w:hRule="atLeast"/>
        </w:trPr>
        <w:tc>
          <w:tcPr>
            <w:tcW w:w="1549" w:type="dxa"/>
            <w:tcBorders>
              <w:top w:val="single" w:sz="12" w:space="0" w:color="000000"/>
              <w:left w:val="single" w:sz="12" w:space="0" w:color="000000"/>
              <w:bottom w:val="single" w:sz="12" w:space="0" w:color="000000"/>
              <w:right w:val="single" w:sz="12" w:space="0" w:color="000000"/>
            </w:tcBorders>
            <w:vAlign w:val="center"/>
          </w:tcPr>
          <w:p>
            <w:pPr>
              <w:pStyle w:val="style4100"/>
              <w:spacing w:before="31" w:lineRule="exact" w:line="289"/>
              <w:jc w:val="center"/>
              <w:rPr>
                <w:rFonts w:ascii="宋体" w:cs="宋体" w:eastAsia="宋体" w:hAnsi="宋体"/>
                <w:color w:val="000008"/>
                <w:sz w:val="24"/>
                <w:szCs w:val="24"/>
              </w:rPr>
            </w:pPr>
            <w:r>
              <w:rPr>
                <w:rFonts w:ascii="宋体" w:cs="宋体" w:eastAsia="宋体" w:hAnsi="宋体" w:hint="eastAsia"/>
                <w:color w:val="000008"/>
                <w:sz w:val="24"/>
                <w:szCs w:val="24"/>
              </w:rPr>
              <w:t>场所名称</w:t>
            </w:r>
          </w:p>
        </w:tc>
        <w:tc>
          <w:tcPr>
            <w:tcW w:w="2435" w:type="dxa"/>
            <w:gridSpan w:val="2"/>
            <w:tcBorders>
              <w:top w:val="single" w:sz="12" w:space="0" w:color="000000"/>
              <w:left w:val="single" w:sz="12" w:space="0" w:color="000000"/>
              <w:bottom w:val="single" w:sz="12" w:space="0" w:color="000000"/>
              <w:right w:val="single" w:sz="12" w:space="0" w:color="000000"/>
            </w:tcBorders>
            <w:vAlign w:val="center"/>
          </w:tcPr>
          <w:p>
            <w:pPr>
              <w:pStyle w:val="style4100"/>
              <w:jc w:val="both"/>
              <w:rPr>
                <w:rFonts w:ascii="宋体" w:cs="宋体" w:eastAsia="宋体" w:hAnsi="宋体"/>
                <w:sz w:val="24"/>
                <w:szCs w:val="24"/>
              </w:rPr>
            </w:pPr>
          </w:p>
        </w:tc>
        <w:tc>
          <w:tcPr>
            <w:tcW w:w="1134" w:type="dxa"/>
            <w:tcBorders>
              <w:top w:val="single" w:sz="12" w:space="0" w:color="000000"/>
              <w:left w:val="single" w:sz="12" w:space="0" w:color="000000"/>
              <w:bottom w:val="single" w:sz="12" w:space="0" w:color="000000"/>
              <w:right w:val="single" w:sz="12" w:space="0" w:color="000000"/>
            </w:tcBorders>
            <w:vAlign w:val="center"/>
          </w:tcPr>
          <w:p>
            <w:pPr>
              <w:pStyle w:val="style4100"/>
              <w:spacing w:before="31" w:lineRule="exact" w:line="289"/>
              <w:jc w:val="center"/>
              <w:rPr>
                <w:rFonts w:ascii="宋体" w:cs="宋体" w:eastAsia="宋体" w:hAnsi="宋体"/>
                <w:sz w:val="24"/>
                <w:szCs w:val="24"/>
              </w:rPr>
            </w:pPr>
            <w:r>
              <w:rPr>
                <w:rFonts w:ascii="宋体" w:cs="宋体" w:eastAsia="宋体" w:hAnsi="宋体" w:hint="eastAsia"/>
                <w:color w:val="000008"/>
                <w:sz w:val="24"/>
                <w:szCs w:val="24"/>
                <w:lang w:val="en-US"/>
              </w:rPr>
              <w:t>负责</w:t>
            </w:r>
            <w:r>
              <w:rPr>
                <w:rFonts w:ascii="宋体" w:cs="宋体" w:eastAsia="宋体" w:hAnsi="宋体" w:hint="eastAsia"/>
                <w:color w:val="000008"/>
                <w:sz w:val="24"/>
                <w:szCs w:val="24"/>
              </w:rPr>
              <w:t>人</w:t>
            </w:r>
          </w:p>
        </w:tc>
        <w:tc>
          <w:tcPr>
            <w:tcW w:w="1079" w:type="dxa"/>
            <w:gridSpan w:val="3"/>
            <w:tcBorders>
              <w:top w:val="single" w:sz="12" w:space="0" w:color="000000"/>
              <w:left w:val="single" w:sz="12" w:space="0" w:color="000000"/>
              <w:bottom w:val="single" w:sz="12" w:space="0" w:color="000000"/>
              <w:right w:val="single" w:sz="12" w:space="0" w:color="000000"/>
            </w:tcBorders>
            <w:vAlign w:val="center"/>
          </w:tcPr>
          <w:p>
            <w:pPr>
              <w:pStyle w:val="style4100"/>
              <w:jc w:val="both"/>
              <w:rPr>
                <w:rFonts w:ascii="宋体" w:cs="宋体" w:eastAsia="宋体" w:hAnsi="宋体"/>
                <w:sz w:val="24"/>
                <w:szCs w:val="24"/>
              </w:rPr>
            </w:pPr>
          </w:p>
        </w:tc>
        <w:tc>
          <w:tcPr>
            <w:tcW w:w="764" w:type="dxa"/>
            <w:tcBorders>
              <w:top w:val="single" w:sz="12" w:space="0" w:color="000000"/>
              <w:left w:val="single" w:sz="12" w:space="0" w:color="000000"/>
              <w:bottom w:val="single" w:sz="12" w:space="0" w:color="000000"/>
              <w:right w:val="single" w:sz="12" w:space="0" w:color="000000"/>
            </w:tcBorders>
            <w:vAlign w:val="center"/>
          </w:tcPr>
          <w:p>
            <w:pPr>
              <w:pStyle w:val="style4100"/>
              <w:spacing w:before="31" w:lineRule="exact" w:line="289"/>
              <w:ind w:left="154"/>
              <w:jc w:val="both"/>
              <w:rPr>
                <w:rFonts w:ascii="宋体" w:cs="宋体" w:eastAsia="宋体" w:hAnsi="宋体"/>
                <w:sz w:val="24"/>
                <w:szCs w:val="24"/>
              </w:rPr>
            </w:pPr>
            <w:r>
              <w:rPr>
                <w:rFonts w:ascii="宋体" w:cs="宋体" w:eastAsia="宋体" w:hAnsi="宋体" w:hint="eastAsia"/>
                <w:color w:val="000008"/>
                <w:sz w:val="24"/>
                <w:szCs w:val="24"/>
              </w:rPr>
              <w:t>手机</w:t>
            </w:r>
          </w:p>
        </w:tc>
        <w:tc>
          <w:tcPr>
            <w:tcW w:w="2260" w:type="dxa"/>
            <w:gridSpan w:val="2"/>
            <w:tcBorders>
              <w:top w:val="single" w:sz="12" w:space="0" w:color="000000"/>
              <w:left w:val="single" w:sz="12" w:space="0" w:color="000000"/>
              <w:bottom w:val="single" w:sz="12" w:space="0" w:color="000000"/>
              <w:right w:val="single" w:sz="12" w:space="0" w:color="000000"/>
            </w:tcBorders>
            <w:vAlign w:val="center"/>
          </w:tcPr>
          <w:p>
            <w:pPr>
              <w:pStyle w:val="style4100"/>
              <w:jc w:val="both"/>
              <w:rPr>
                <w:rFonts w:ascii="宋体" w:cs="宋体" w:eastAsia="宋体" w:hAnsi="宋体"/>
                <w:sz w:val="24"/>
                <w:szCs w:val="24"/>
              </w:rPr>
            </w:pPr>
          </w:p>
        </w:tc>
      </w:tr>
      <w:tr>
        <w:tblPrEx/>
        <w:trPr>
          <w:trHeight w:val="491" w:hRule="atLeast"/>
        </w:trPr>
        <w:tc>
          <w:tcPr>
            <w:tcW w:w="1549" w:type="dxa"/>
            <w:tcBorders>
              <w:top w:val="single" w:sz="12" w:space="0" w:color="000000"/>
              <w:left w:val="single" w:sz="12" w:space="0" w:color="000000"/>
              <w:bottom w:val="single" w:sz="12" w:space="0" w:color="000000"/>
              <w:right w:val="single" w:sz="12" w:space="0" w:color="000000"/>
            </w:tcBorders>
            <w:vAlign w:val="center"/>
          </w:tcPr>
          <w:p>
            <w:pPr>
              <w:pStyle w:val="style4100"/>
              <w:jc w:val="center"/>
              <w:rPr>
                <w:rFonts w:ascii="宋体" w:cs="宋体" w:eastAsia="宋体" w:hAnsi="宋体"/>
                <w:sz w:val="24"/>
                <w:szCs w:val="24"/>
              </w:rPr>
            </w:pPr>
            <w:r>
              <w:rPr>
                <w:rFonts w:ascii="宋体" w:cs="宋体" w:eastAsia="宋体" w:hAnsi="宋体" w:hint="eastAsia"/>
                <w:sz w:val="24"/>
                <w:szCs w:val="24"/>
              </w:rPr>
              <w:t>主营业务</w:t>
            </w:r>
          </w:p>
        </w:tc>
        <w:tc>
          <w:tcPr>
            <w:tcW w:w="1918" w:type="dxa"/>
            <w:tcBorders>
              <w:top w:val="single" w:sz="12" w:space="0" w:color="000000"/>
              <w:left w:val="single" w:sz="12" w:space="0" w:color="000000"/>
              <w:bottom w:val="single" w:sz="12" w:space="0" w:color="000000"/>
              <w:right w:val="single" w:sz="4" w:space="0" w:color="auto"/>
            </w:tcBorders>
            <w:vAlign w:val="center"/>
          </w:tcPr>
          <w:p>
            <w:pPr>
              <w:pStyle w:val="style4100"/>
              <w:numPr>
                <w:ilvl w:val="0"/>
                <w:numId w:val="1"/>
              </w:numPr>
              <w:jc w:val="both"/>
              <w:rPr>
                <w:rFonts w:ascii="宋体" w:cs="宋体" w:eastAsia="宋体" w:hAnsi="Wingdings 2" w:hint="eastAsia"/>
                <w:color w:val="000008"/>
                <w:sz w:val="24"/>
                <w:szCs w:val="24"/>
                <w:lang w:val="en-US"/>
              </w:rPr>
            </w:pPr>
            <w:r>
              <w:rPr>
                <w:rFonts w:ascii="宋体" w:cs="宋体" w:eastAsia="宋体" w:hAnsi="Wingdings 2" w:hint="eastAsia"/>
                <w:color w:val="000008"/>
                <w:sz w:val="24"/>
                <w:szCs w:val="24"/>
                <w:lang w:val="en-US" w:eastAsia="zh-CN"/>
              </w:rPr>
              <w:t>电影院</w:t>
            </w:r>
          </w:p>
        </w:tc>
        <w:tc>
          <w:tcPr>
            <w:tcW w:w="1918" w:type="dxa"/>
            <w:gridSpan w:val="4"/>
            <w:tcBorders>
              <w:top w:val="single" w:sz="12" w:space="0" w:color="000000"/>
              <w:left w:val="single" w:sz="4" w:space="0" w:color="auto"/>
              <w:bottom w:val="single" w:sz="12" w:space="0" w:color="000000"/>
              <w:right w:val="single" w:sz="4" w:space="0" w:color="auto"/>
            </w:tcBorders>
            <w:vAlign w:val="center"/>
          </w:tcPr>
          <w:p>
            <w:pPr>
              <w:pStyle w:val="style4100"/>
              <w:numPr>
                <w:ilvl w:val="0"/>
                <w:numId w:val="1"/>
              </w:numPr>
              <w:jc w:val="both"/>
              <w:rPr>
                <w:rFonts w:ascii="宋体" w:cs="宋体" w:eastAsia="宋体" w:hAnsi="Wingdings 2" w:hint="eastAsia"/>
                <w:color w:val="000008"/>
                <w:sz w:val="24"/>
                <w:szCs w:val="24"/>
                <w:lang w:val="en-US"/>
              </w:rPr>
            </w:pPr>
            <w:r>
              <w:rPr>
                <w:rFonts w:ascii="宋体" w:cs="宋体" w:eastAsia="宋体" w:hAnsi="Wingdings 2" w:hint="eastAsia"/>
                <w:color w:val="000008"/>
                <w:sz w:val="24"/>
                <w:szCs w:val="24"/>
                <w:lang w:val="en-US" w:eastAsia="zh-CN"/>
              </w:rPr>
              <w:t>点播影院</w:t>
            </w:r>
          </w:p>
        </w:tc>
        <w:tc>
          <w:tcPr>
            <w:tcW w:w="1918" w:type="dxa"/>
            <w:gridSpan w:val="3"/>
            <w:tcBorders>
              <w:top w:val="single" w:sz="12" w:space="0" w:color="000000"/>
              <w:left w:val="single" w:sz="4" w:space="0" w:color="auto"/>
              <w:bottom w:val="single" w:sz="12" w:space="0" w:color="000000"/>
              <w:right w:val="single" w:sz="4" w:space="0" w:color="auto"/>
            </w:tcBorders>
            <w:vAlign w:val="center"/>
          </w:tcPr>
          <w:p>
            <w:pPr>
              <w:pStyle w:val="style4100"/>
              <w:numPr>
                <w:ilvl w:val="0"/>
                <w:numId w:val="1"/>
              </w:numPr>
              <w:jc w:val="both"/>
              <w:rPr>
                <w:rFonts w:ascii="宋体" w:cs="宋体" w:eastAsia="宋体" w:hAnsi="Wingdings 2" w:hint="eastAsia"/>
                <w:color w:val="000008"/>
                <w:sz w:val="24"/>
                <w:szCs w:val="24"/>
                <w:lang w:val="en-US"/>
              </w:rPr>
            </w:pPr>
          </w:p>
        </w:tc>
        <w:tc>
          <w:tcPr>
            <w:tcW w:w="1918" w:type="dxa"/>
            <w:tcBorders>
              <w:top w:val="single" w:sz="12" w:space="0" w:color="000000"/>
              <w:left w:val="single" w:sz="4" w:space="0" w:color="auto"/>
              <w:bottom w:val="single" w:sz="12" w:space="0" w:color="000000"/>
              <w:right w:val="single" w:sz="12" w:space="0" w:color="000000"/>
            </w:tcBorders>
            <w:vAlign w:val="center"/>
          </w:tcPr>
          <w:p>
            <w:pPr>
              <w:pStyle w:val="style4100"/>
              <w:numPr>
                <w:ilvl w:val="0"/>
                <w:numId w:val="1"/>
              </w:numPr>
              <w:jc w:val="both"/>
              <w:rPr>
                <w:rFonts w:ascii="宋体" w:cs="宋体" w:eastAsia="宋体" w:hAnsi="Wingdings 2" w:hint="eastAsia"/>
                <w:color w:val="000008"/>
                <w:sz w:val="24"/>
                <w:szCs w:val="24"/>
                <w:lang w:val="en-US"/>
              </w:rPr>
            </w:pPr>
          </w:p>
        </w:tc>
      </w:tr>
      <w:tr>
        <w:tblPrEx/>
        <w:trPr>
          <w:trHeight w:val="1256" w:hRule="atLeast"/>
        </w:trPr>
        <w:tc>
          <w:tcPr>
            <w:tcW w:w="1549" w:type="dxa"/>
            <w:vMerge w:val="restart"/>
            <w:tcBorders>
              <w:top w:val="single" w:sz="12" w:space="0" w:color="000000"/>
              <w:left w:val="single" w:sz="12" w:space="0" w:color="000000"/>
              <w:right w:val="single" w:sz="12" w:space="0" w:color="000000"/>
            </w:tcBorders>
            <w:vAlign w:val="center"/>
          </w:tcPr>
          <w:p>
            <w:pPr>
              <w:pStyle w:val="style4100"/>
              <w:spacing w:before="18" w:lineRule="auto" w:line="220"/>
              <w:ind w:right="108"/>
              <w:jc w:val="center"/>
              <w:rPr>
                <w:rFonts w:ascii="宋体" w:cs="宋体" w:eastAsia="宋体" w:hAnsi="宋体"/>
                <w:sz w:val="24"/>
                <w:szCs w:val="24"/>
              </w:rPr>
            </w:pPr>
            <w:r>
              <w:rPr>
                <w:rFonts w:ascii="宋体" w:cs="宋体" w:eastAsia="宋体" w:hAnsi="宋体" w:hint="eastAsia"/>
                <w:color w:val="000008"/>
                <w:sz w:val="24"/>
                <w:szCs w:val="24"/>
              </w:rPr>
              <w:t>拟采取卫生防疫措施：</w:t>
            </w:r>
          </w:p>
          <w:p>
            <w:pPr>
              <w:pStyle w:val="style4100"/>
              <w:spacing w:lineRule="exact" w:line="314"/>
              <w:ind w:right="45"/>
              <w:jc w:val="center"/>
              <w:rPr>
                <w:rFonts w:ascii="宋体" w:cs="宋体" w:eastAsia="宋体" w:hAnsi="宋体" w:hint="eastAsia"/>
                <w:color w:val="000008"/>
                <w:sz w:val="24"/>
                <w:szCs w:val="24"/>
              </w:rPr>
            </w:pPr>
            <w:r>
              <w:rPr>
                <w:rFonts w:ascii="宋体" w:cs="宋体" w:eastAsia="宋体" w:hAnsi="宋体" w:hint="eastAsia"/>
                <w:color w:val="000008"/>
                <w:sz w:val="24"/>
                <w:szCs w:val="24"/>
              </w:rPr>
              <w:t>（已采取的在</w:t>
            </w:r>
            <w:r>
              <w:rPr>
                <w:rFonts w:ascii="宋体" w:cs="宋体" w:eastAsia="宋体" w:hAnsi="Wingdings 2" w:hint="eastAsia"/>
                <w:color w:val="000008"/>
                <w:sz w:val="24"/>
                <w:szCs w:val="24"/>
              </w:rPr>
              <w:sym w:font="Wingdings 2" w:char="f0a3"/>
            </w:r>
            <w:r>
              <w:rPr>
                <w:rFonts w:ascii="宋体" w:cs="宋体" w:eastAsia="宋体" w:hAnsi="宋体" w:hint="eastAsia"/>
                <w:color w:val="000008"/>
                <w:sz w:val="24"/>
                <w:szCs w:val="24"/>
              </w:rPr>
              <w:t>内打√）</w:t>
            </w:r>
          </w:p>
        </w:tc>
        <w:tc>
          <w:tcPr>
            <w:tcW w:w="3624" w:type="dxa"/>
            <w:gridSpan w:val="4"/>
            <w:tcBorders>
              <w:top w:val="single" w:sz="12" w:space="0" w:color="000000"/>
              <w:left w:val="single" w:sz="12" w:space="0" w:color="000000"/>
              <w:bottom w:val="single" w:sz="12" w:space="0" w:color="000000"/>
              <w:right w:val="single" w:sz="12" w:space="0" w:color="000000"/>
            </w:tcBorders>
            <w:vAlign w:val="center"/>
          </w:tcPr>
          <w:p>
            <w:pPr>
              <w:pStyle w:val="style4100"/>
              <w:spacing w:lineRule="exact" w:line="314"/>
              <w:ind w:left="91" w:right="45"/>
              <w:jc w:val="both"/>
              <w:rPr>
                <w:rFonts w:ascii="宋体" w:cs="宋体" w:eastAsia="宋体" w:hAnsi="宋体"/>
                <w:color w:val="000008"/>
                <w:sz w:val="24"/>
                <w:szCs w:val="24"/>
              </w:rPr>
            </w:pPr>
            <w:r>
              <w:rPr>
                <w:rFonts w:ascii="宋体" w:cs="宋体" w:eastAsia="宋体" w:hAnsi="宋体" w:hint="eastAsia"/>
                <w:color w:val="000008"/>
                <w:sz w:val="24"/>
                <w:szCs w:val="24"/>
              </w:rPr>
              <w:t xml:space="preserve">1.张贴“场所码”，有条件的场所布置“数字哨兵” </w:t>
            </w:r>
            <w:r>
              <w:rPr>
                <w:rFonts w:ascii="宋体" w:cs="宋体" w:eastAsia="宋体" w:hAnsi="宋体" w:hint="eastAsia"/>
                <w:color w:val="000008"/>
                <w:sz w:val="24"/>
                <w:szCs w:val="24"/>
              </w:rPr>
              <w:sym w:font="Wingdings 2" w:char="f0a3"/>
            </w:r>
          </w:p>
        </w:tc>
        <w:tc>
          <w:tcPr>
            <w:tcW w:w="4048" w:type="dxa"/>
            <w:gridSpan w:val="5"/>
            <w:tcBorders>
              <w:top w:val="single" w:sz="12" w:space="0" w:color="000000"/>
              <w:left w:val="single" w:sz="12" w:space="0" w:color="000000"/>
              <w:bottom w:val="single" w:sz="12" w:space="0" w:color="000000"/>
              <w:right w:val="single" w:sz="12" w:space="0" w:color="000000"/>
            </w:tcBorders>
            <w:vAlign w:val="center"/>
          </w:tcPr>
          <w:p>
            <w:pPr>
              <w:pStyle w:val="style4100"/>
              <w:spacing w:lineRule="exact" w:line="314"/>
              <w:ind w:left="91" w:right="45"/>
              <w:jc w:val="both"/>
              <w:rPr>
                <w:rFonts w:ascii="宋体" w:cs="宋体" w:eastAsia="宋体" w:hAnsi="宋体"/>
                <w:color w:val="000008"/>
                <w:sz w:val="24"/>
                <w:szCs w:val="24"/>
              </w:rPr>
            </w:pPr>
            <w:r>
              <w:rPr>
                <w:rFonts w:ascii="宋体" w:cs="宋体" w:eastAsia="宋体" w:hAnsi="宋体"/>
                <w:color w:val="000008"/>
                <w:sz w:val="24"/>
                <w:szCs w:val="24"/>
              </w:rPr>
              <w:t>2.</w:t>
            </w:r>
            <w:r>
              <w:rPr>
                <w:rFonts w:ascii="宋体" w:cs="宋体" w:eastAsia="宋体" w:hAnsi="宋体" w:hint="eastAsia"/>
                <w:color w:val="000008"/>
                <w:sz w:val="24"/>
                <w:szCs w:val="24"/>
                <w:lang w:eastAsia="zh-CN"/>
              </w:rPr>
              <w:t>场所醒目位置张贴</w:t>
            </w:r>
            <w:r>
              <w:rPr>
                <w:rFonts w:ascii="宋体" w:cs="宋体" w:eastAsia="宋体" w:hAnsi="宋体" w:hint="eastAsia"/>
                <w:color w:val="000008"/>
                <w:sz w:val="24"/>
                <w:szCs w:val="24"/>
              </w:rPr>
              <w:t>场所防控方案</w:t>
            </w:r>
            <w:r>
              <w:rPr>
                <w:rFonts w:ascii="宋体" w:cs="宋体" w:eastAsia="宋体" w:hAnsi="宋体" w:hint="eastAsia"/>
                <w:color w:val="000008"/>
                <w:sz w:val="24"/>
                <w:szCs w:val="24"/>
                <w:lang w:eastAsia="zh-CN"/>
              </w:rPr>
              <w:t>、应急预案</w:t>
            </w:r>
            <w:r>
              <w:rPr>
                <w:rFonts w:ascii="宋体" w:cs="宋体" w:eastAsia="宋体" w:hAnsi="宋体"/>
                <w:color w:val="000008"/>
                <w:sz w:val="24"/>
                <w:szCs w:val="24"/>
              </w:rPr>
              <w:t xml:space="preserve"> </w:t>
            </w:r>
            <w:r>
              <w:rPr>
                <w:rFonts w:ascii="宋体" w:cs="宋体" w:eastAsia="宋体" w:hAnsi="宋体" w:hint="eastAsia"/>
                <w:color w:val="000008"/>
                <w:sz w:val="24"/>
                <w:szCs w:val="24"/>
              </w:rPr>
              <w:sym w:font="Wingdings 2" w:char="a3"/>
            </w:r>
          </w:p>
        </w:tc>
      </w:tr>
      <w:tr>
        <w:tblPrEx/>
        <w:trPr>
          <w:trHeight w:val="1256" w:hRule="atLeast"/>
        </w:trPr>
        <w:tc>
          <w:tcPr>
            <w:tcW w:w="1549" w:type="dxa"/>
            <w:vMerge w:val="continue"/>
            <w:tcBorders>
              <w:left w:val="single" w:sz="12" w:space="0" w:color="000000"/>
              <w:right w:val="single" w:sz="12" w:space="0" w:color="000000"/>
            </w:tcBorders>
            <w:vAlign w:val="center"/>
          </w:tcPr>
          <w:p>
            <w:pPr>
              <w:pStyle w:val="style4100"/>
              <w:spacing w:lineRule="exact" w:line="314"/>
              <w:ind w:right="45"/>
              <w:jc w:val="center"/>
              <w:rPr>
                <w:rFonts w:ascii="宋体" w:cs="宋体" w:eastAsia="宋体" w:hAnsi="宋体" w:hint="eastAsia"/>
                <w:color w:val="000008"/>
                <w:sz w:val="24"/>
                <w:szCs w:val="24"/>
              </w:rPr>
            </w:pPr>
          </w:p>
        </w:tc>
        <w:tc>
          <w:tcPr>
            <w:tcW w:w="3624" w:type="dxa"/>
            <w:gridSpan w:val="4"/>
            <w:tcBorders>
              <w:top w:val="single" w:sz="12" w:space="0" w:color="000000"/>
              <w:left w:val="single" w:sz="12" w:space="0" w:color="000000"/>
              <w:bottom w:val="single" w:sz="12" w:space="0" w:color="000000"/>
              <w:right w:val="single" w:sz="12" w:space="0" w:color="000000"/>
            </w:tcBorders>
            <w:vAlign w:val="center"/>
          </w:tcPr>
          <w:p>
            <w:pPr>
              <w:pStyle w:val="style4100"/>
              <w:spacing w:lineRule="exact" w:line="314"/>
              <w:ind w:left="91" w:right="45"/>
              <w:jc w:val="both"/>
              <w:rPr>
                <w:rFonts w:ascii="宋体" w:cs="宋体" w:eastAsia="宋体" w:hAnsi="宋体"/>
                <w:color w:val="000008"/>
                <w:sz w:val="24"/>
                <w:szCs w:val="24"/>
              </w:rPr>
            </w:pPr>
            <w:r>
              <w:rPr>
                <w:rFonts w:ascii="宋体" w:cs="宋体" w:eastAsia="宋体" w:hAnsi="宋体"/>
                <w:color w:val="000008"/>
                <w:sz w:val="24"/>
                <w:szCs w:val="24"/>
              </w:rPr>
              <w:t>3.</w:t>
            </w:r>
            <w:r>
              <w:rPr>
                <w:rFonts w:ascii="宋体" w:cs="宋体" w:eastAsia="宋体" w:hAnsi="宋体" w:hint="eastAsia"/>
                <w:color w:val="000008"/>
                <w:sz w:val="24"/>
                <w:szCs w:val="24"/>
              </w:rPr>
              <w:t>进</w:t>
            </w:r>
            <w:r>
              <w:rPr>
                <w:rFonts w:ascii="宋体" w:cs="宋体" w:eastAsia="宋体" w:hAnsi="宋体" w:hint="eastAsia"/>
                <w:color w:val="000008"/>
                <w:sz w:val="24"/>
                <w:szCs w:val="24"/>
                <w:lang w:eastAsia="zh-CN"/>
              </w:rPr>
              <w:t>入</w:t>
            </w:r>
            <w:r>
              <w:rPr>
                <w:rFonts w:ascii="宋体" w:cs="宋体" w:eastAsia="宋体" w:hAnsi="宋体" w:hint="eastAsia"/>
                <w:color w:val="000008"/>
                <w:sz w:val="24"/>
                <w:szCs w:val="24"/>
              </w:rPr>
              <w:t>人员</w:t>
            </w:r>
            <w:r>
              <w:rPr>
                <w:rFonts w:ascii="宋体" w:cs="宋体" w:eastAsia="宋体" w:hAnsi="宋体" w:hint="eastAsia"/>
                <w:color w:val="000008"/>
                <w:sz w:val="24"/>
                <w:szCs w:val="24"/>
                <w:lang w:eastAsia="zh-CN"/>
              </w:rPr>
              <w:t>持</w:t>
            </w:r>
            <w:r>
              <w:rPr>
                <w:rFonts w:ascii="宋体" w:cs="宋体" w:eastAsia="宋体" w:hAnsi="宋体" w:hint="eastAsia"/>
                <w:color w:val="000008"/>
                <w:sz w:val="24"/>
                <w:szCs w:val="24"/>
                <w:lang w:val="en-US" w:eastAsia="zh-CN"/>
              </w:rPr>
              <w:t>72小时内核酸检测阴性证明，测温、扫“场所码”进场</w:t>
            </w:r>
            <w:r>
              <w:rPr>
                <w:rFonts w:ascii="宋体" w:cs="宋体" w:eastAsia="宋体" w:hAnsi="宋体" w:hint="eastAsia"/>
                <w:color w:val="000008"/>
                <w:sz w:val="24"/>
                <w:szCs w:val="24"/>
              </w:rPr>
              <w:t xml:space="preserve"> </w:t>
            </w:r>
            <w:r>
              <w:rPr>
                <w:rFonts w:ascii="宋体" w:cs="宋体" w:eastAsia="宋体" w:hAnsi="宋体" w:hint="eastAsia"/>
                <w:color w:val="000008"/>
                <w:sz w:val="24"/>
                <w:szCs w:val="24"/>
              </w:rPr>
              <w:sym w:font="Wingdings 2" w:char="f0a3"/>
            </w:r>
          </w:p>
        </w:tc>
        <w:tc>
          <w:tcPr>
            <w:tcW w:w="4048" w:type="dxa"/>
            <w:gridSpan w:val="5"/>
            <w:tcBorders>
              <w:top w:val="single" w:sz="12" w:space="0" w:color="000000"/>
              <w:left w:val="single" w:sz="12" w:space="0" w:color="000000"/>
              <w:bottom w:val="single" w:sz="12" w:space="0" w:color="000000"/>
              <w:right w:val="single" w:sz="12" w:space="0" w:color="000000"/>
            </w:tcBorders>
            <w:vAlign w:val="center"/>
          </w:tcPr>
          <w:p>
            <w:pPr>
              <w:pStyle w:val="style4100"/>
              <w:spacing w:lineRule="exact" w:line="314"/>
              <w:ind w:left="91" w:right="45"/>
              <w:jc w:val="both"/>
              <w:rPr>
                <w:rFonts w:ascii="宋体" w:cs="宋体" w:eastAsia="宋体" w:hAnsi="宋体"/>
                <w:color w:val="000008"/>
                <w:sz w:val="24"/>
                <w:szCs w:val="24"/>
              </w:rPr>
            </w:pPr>
            <w:r>
              <w:rPr>
                <w:rFonts w:ascii="宋体" w:cs="宋体" w:eastAsia="宋体" w:hAnsi="宋体" w:hint="eastAsia"/>
                <w:color w:val="000008"/>
                <w:sz w:val="24"/>
                <w:szCs w:val="24"/>
              </w:rPr>
              <w:t>4.每场放映期间不少于2次巡场督促观众有效佩戴口罩且不得饮食，做好记录</w:t>
            </w:r>
            <w:r>
              <w:rPr>
                <w:rFonts w:ascii="宋体" w:cs="宋体" w:eastAsia="宋体" w:hAnsi="宋体"/>
                <w:color w:val="000008"/>
                <w:sz w:val="24"/>
                <w:szCs w:val="24"/>
              </w:rPr>
              <w:t xml:space="preserve"> </w:t>
            </w:r>
            <w:r>
              <w:rPr>
                <w:rFonts w:ascii="宋体" w:cs="宋体" w:eastAsia="宋体" w:hAnsi="宋体" w:hint="eastAsia"/>
                <w:color w:val="000008"/>
                <w:sz w:val="24"/>
                <w:szCs w:val="24"/>
              </w:rPr>
              <w:sym w:font="Wingdings 2" w:char="f0a3"/>
            </w:r>
          </w:p>
        </w:tc>
      </w:tr>
      <w:tr>
        <w:tblPrEx/>
        <w:trPr>
          <w:trHeight w:val="1256" w:hRule="atLeast"/>
        </w:trPr>
        <w:tc>
          <w:tcPr>
            <w:tcW w:w="1549" w:type="dxa"/>
            <w:vMerge w:val="continue"/>
            <w:tcBorders>
              <w:left w:val="single" w:sz="12" w:space="0" w:color="000000"/>
              <w:right w:val="single" w:sz="12" w:space="0" w:color="000000"/>
            </w:tcBorders>
            <w:vAlign w:val="center"/>
          </w:tcPr>
          <w:p>
            <w:pPr>
              <w:pStyle w:val="style4100"/>
              <w:spacing w:lineRule="exact" w:line="314"/>
              <w:ind w:right="45"/>
              <w:jc w:val="center"/>
              <w:rPr>
                <w:rFonts w:ascii="宋体" w:cs="宋体" w:eastAsia="宋体" w:hAnsi="宋体"/>
                <w:sz w:val="24"/>
                <w:szCs w:val="24"/>
              </w:rPr>
            </w:pPr>
          </w:p>
        </w:tc>
        <w:tc>
          <w:tcPr>
            <w:tcW w:w="3624" w:type="dxa"/>
            <w:gridSpan w:val="4"/>
            <w:tcBorders>
              <w:top w:val="single" w:sz="12" w:space="0" w:color="000000"/>
              <w:left w:val="single" w:sz="12" w:space="0" w:color="000000"/>
              <w:bottom w:val="single" w:sz="12" w:space="0" w:color="000000"/>
              <w:right w:val="single" w:sz="12" w:space="0" w:color="000000"/>
            </w:tcBorders>
            <w:vAlign w:val="center"/>
          </w:tcPr>
          <w:p>
            <w:pPr>
              <w:pStyle w:val="style4100"/>
              <w:spacing w:lineRule="exact" w:line="314"/>
              <w:ind w:left="91" w:right="45"/>
              <w:jc w:val="both"/>
              <w:rPr>
                <w:rFonts w:ascii="宋体" w:cs="宋体" w:eastAsia="宋体" w:hAnsi="宋体"/>
                <w:color w:val="000008"/>
                <w:sz w:val="24"/>
                <w:szCs w:val="24"/>
              </w:rPr>
            </w:pPr>
            <w:r>
              <w:rPr>
                <w:rFonts w:ascii="宋体" w:cs="宋体" w:eastAsia="宋体" w:hAnsi="宋体" w:hint="eastAsia"/>
                <w:color w:val="000008"/>
                <w:sz w:val="24"/>
                <w:szCs w:val="24"/>
              </w:rPr>
              <w:t>5</w:t>
            </w:r>
            <w:r>
              <w:rPr>
                <w:rFonts w:ascii="宋体" w:cs="宋体" w:eastAsia="宋体" w:hAnsi="宋体"/>
                <w:color w:val="000008"/>
                <w:sz w:val="24"/>
                <w:szCs w:val="24"/>
              </w:rPr>
              <w:t>.</w:t>
            </w:r>
            <w:r>
              <w:rPr>
                <w:rFonts w:ascii="宋体" w:cs="宋体" w:eastAsia="宋体" w:hAnsi="宋体" w:hint="eastAsia"/>
                <w:color w:val="000008"/>
                <w:sz w:val="24"/>
                <w:szCs w:val="24"/>
              </w:rPr>
              <w:t>直接接触观众的工作人员1天1次核酸，其余工作人员2天1次核酸。</w:t>
            </w:r>
            <w:r>
              <w:rPr>
                <w:rFonts w:ascii="宋体" w:cs="宋体" w:eastAsia="宋体" w:hAnsi="宋体" w:hint="eastAsia"/>
                <w:color w:val="000008"/>
                <w:sz w:val="24"/>
                <w:szCs w:val="24"/>
                <w:lang w:eastAsia="zh-CN"/>
              </w:rPr>
              <w:t>新冠肺炎疫苗完成全程接种</w:t>
            </w:r>
            <w:r>
              <w:rPr>
                <w:rFonts w:ascii="宋体" w:cs="宋体" w:eastAsia="宋体" w:hAnsi="宋体"/>
                <w:color w:val="000008"/>
                <w:sz w:val="24"/>
                <w:szCs w:val="24"/>
              </w:rPr>
              <w:t xml:space="preserve"> </w:t>
            </w:r>
            <w:r>
              <w:rPr>
                <w:rFonts w:ascii="宋体" w:cs="宋体" w:eastAsia="宋体" w:hAnsi="宋体" w:hint="eastAsia"/>
                <w:color w:val="000008"/>
                <w:sz w:val="24"/>
                <w:szCs w:val="24"/>
              </w:rPr>
              <w:sym w:font="Wingdings 2" w:char="f0a3"/>
            </w:r>
          </w:p>
        </w:tc>
        <w:tc>
          <w:tcPr>
            <w:tcW w:w="4048" w:type="dxa"/>
            <w:gridSpan w:val="5"/>
            <w:tcBorders>
              <w:top w:val="single" w:sz="12" w:space="0" w:color="000000"/>
              <w:left w:val="single" w:sz="12" w:space="0" w:color="000000"/>
              <w:bottom w:val="single" w:sz="12" w:space="0" w:color="000000"/>
              <w:right w:val="single" w:sz="12" w:space="0" w:color="000000"/>
            </w:tcBorders>
            <w:vAlign w:val="center"/>
          </w:tcPr>
          <w:p>
            <w:pPr>
              <w:pStyle w:val="style4100"/>
              <w:spacing w:lineRule="exact" w:line="314"/>
              <w:ind w:left="91" w:right="45"/>
              <w:jc w:val="both"/>
              <w:rPr>
                <w:rFonts w:ascii="宋体" w:cs="宋体" w:eastAsia="宋体" w:hAnsi="宋体"/>
                <w:color w:val="000008"/>
                <w:sz w:val="24"/>
                <w:szCs w:val="24"/>
              </w:rPr>
            </w:pPr>
            <w:r>
              <w:rPr>
                <w:rFonts w:ascii="宋体" w:cs="宋体" w:eastAsia="宋体" w:hAnsi="宋体" w:hint="eastAsia"/>
                <w:color w:val="000008"/>
                <w:sz w:val="24"/>
                <w:szCs w:val="24"/>
              </w:rPr>
              <w:t>6</w:t>
            </w:r>
            <w:r>
              <w:rPr>
                <w:rFonts w:ascii="宋体" w:cs="宋体" w:eastAsia="宋体" w:hAnsi="宋体"/>
                <w:color w:val="000008"/>
                <w:sz w:val="24"/>
                <w:szCs w:val="24"/>
              </w:rPr>
              <w:t>.</w:t>
            </w:r>
            <w:r>
              <w:rPr>
                <w:rFonts w:ascii="宋体" w:cs="宋体" w:eastAsia="宋体" w:hAnsi="宋体" w:hint="eastAsia"/>
                <w:color w:val="000008"/>
                <w:sz w:val="24"/>
                <w:szCs w:val="24"/>
                <w:lang w:eastAsia="zh-CN"/>
              </w:rPr>
              <w:t>发现黄码、红码及其他不符合防疫要求的，拒绝该人员入场，启动突发情况紧急处置机制，并</w:t>
            </w:r>
            <w:r>
              <w:rPr>
                <w:rFonts w:ascii="宋体" w:cs="宋体" w:eastAsia="宋体" w:hAnsi="宋体" w:hint="eastAsia"/>
                <w:color w:val="000008"/>
                <w:sz w:val="24"/>
                <w:szCs w:val="24"/>
              </w:rPr>
              <w:t>及时报告所属街镇和区文旅部门</w:t>
            </w:r>
            <w:r>
              <w:rPr>
                <w:rFonts w:ascii="宋体" w:cs="宋体" w:eastAsia="宋体" w:hAnsi="宋体"/>
                <w:color w:val="000008"/>
                <w:sz w:val="24"/>
                <w:szCs w:val="24"/>
              </w:rPr>
              <w:t xml:space="preserve"> </w:t>
            </w:r>
            <w:r>
              <w:rPr>
                <w:rFonts w:ascii="宋体" w:cs="宋体" w:eastAsia="宋体" w:hAnsi="宋体" w:hint="eastAsia"/>
                <w:color w:val="000008"/>
                <w:sz w:val="24"/>
                <w:szCs w:val="24"/>
              </w:rPr>
              <w:sym w:font="Wingdings 2" w:char="f0a3"/>
            </w:r>
          </w:p>
        </w:tc>
      </w:tr>
      <w:tr>
        <w:tblPrEx/>
        <w:trPr>
          <w:trHeight w:val="1256" w:hRule="atLeast"/>
        </w:trPr>
        <w:tc>
          <w:tcPr>
            <w:tcW w:w="1549" w:type="dxa"/>
            <w:vMerge w:val="continue"/>
            <w:tcBorders>
              <w:left w:val="single" w:sz="12" w:space="0" w:color="000000"/>
              <w:right w:val="single" w:sz="12" w:space="0" w:color="000000"/>
            </w:tcBorders>
            <w:vAlign w:val="center"/>
          </w:tcPr>
          <w:p>
            <w:pPr>
              <w:pStyle w:val="style0"/>
              <w:jc w:val="center"/>
              <w:rPr>
                <w:rFonts w:ascii="宋体" w:cs="宋体" w:eastAsia="宋体" w:hAnsi="宋体"/>
                <w:sz w:val="24"/>
                <w:szCs w:val="24"/>
              </w:rPr>
            </w:pPr>
          </w:p>
        </w:tc>
        <w:tc>
          <w:tcPr>
            <w:tcW w:w="3624" w:type="dxa"/>
            <w:gridSpan w:val="4"/>
            <w:tcBorders>
              <w:top w:val="single" w:sz="12" w:space="0" w:color="000000"/>
              <w:left w:val="single" w:sz="12" w:space="0" w:color="000000"/>
              <w:bottom w:val="single" w:sz="12" w:space="0" w:color="000000"/>
              <w:right w:val="single" w:sz="12" w:space="0" w:color="000000"/>
            </w:tcBorders>
            <w:vAlign w:val="center"/>
          </w:tcPr>
          <w:p>
            <w:pPr>
              <w:pStyle w:val="style4100"/>
              <w:spacing w:lineRule="exact" w:line="314"/>
              <w:ind w:left="91" w:right="45"/>
              <w:rPr>
                <w:rFonts w:ascii="宋体" w:cs="宋体" w:eastAsia="宋体" w:hAnsi="宋体"/>
                <w:color w:val="000008"/>
                <w:sz w:val="24"/>
                <w:szCs w:val="24"/>
              </w:rPr>
            </w:pPr>
            <w:r>
              <w:rPr>
                <w:rFonts w:ascii="宋体" w:cs="宋体" w:eastAsia="宋体" w:hAnsi="宋体" w:hint="eastAsia"/>
                <w:color w:val="000008"/>
                <w:sz w:val="24"/>
                <w:szCs w:val="24"/>
              </w:rPr>
              <w:t>7.张贴防疫宣传海报</w:t>
            </w:r>
            <w:r>
              <w:rPr>
                <w:rFonts w:ascii="宋体" w:cs="宋体" w:eastAsia="宋体" w:hAnsi="宋体" w:hint="eastAsia"/>
                <w:color w:val="000008"/>
                <w:sz w:val="24"/>
                <w:szCs w:val="24"/>
                <w:lang w:eastAsia="zh-CN"/>
              </w:rPr>
              <w:t>，</w:t>
            </w:r>
            <w:r>
              <w:rPr>
                <w:rFonts w:ascii="宋体" w:cs="宋体" w:eastAsia="宋体" w:hAnsi="宋体" w:hint="eastAsia"/>
                <w:color w:val="000008"/>
                <w:sz w:val="24"/>
                <w:szCs w:val="24"/>
              </w:rPr>
              <w:t>设置临时隔离间</w:t>
            </w:r>
            <w:r>
              <w:rPr>
                <w:rFonts w:ascii="宋体" w:cs="宋体" w:eastAsia="宋体" w:hAnsi="宋体"/>
                <w:color w:val="000008"/>
                <w:sz w:val="24"/>
                <w:szCs w:val="24"/>
              </w:rPr>
              <w:t xml:space="preserve"> </w:t>
            </w:r>
            <w:r>
              <w:rPr>
                <w:rFonts w:ascii="宋体" w:cs="宋体" w:eastAsia="宋体" w:hAnsi="宋体" w:hint="eastAsia"/>
                <w:color w:val="000008"/>
                <w:sz w:val="24"/>
                <w:szCs w:val="24"/>
              </w:rPr>
              <w:sym w:font="Wingdings 2" w:char="f0a3"/>
            </w:r>
          </w:p>
        </w:tc>
        <w:tc>
          <w:tcPr>
            <w:tcW w:w="4048" w:type="dxa"/>
            <w:gridSpan w:val="5"/>
            <w:tcBorders>
              <w:top w:val="single" w:sz="12" w:space="0" w:color="000000"/>
              <w:left w:val="single" w:sz="12" w:space="0" w:color="000000"/>
              <w:bottom w:val="single" w:sz="12" w:space="0" w:color="000000"/>
              <w:right w:val="single" w:sz="12" w:space="0" w:color="000000"/>
            </w:tcBorders>
            <w:vAlign w:val="center"/>
          </w:tcPr>
          <w:p>
            <w:pPr>
              <w:pStyle w:val="style4100"/>
              <w:spacing w:lineRule="exact" w:line="314"/>
              <w:ind w:left="91" w:right="45"/>
              <w:jc w:val="both"/>
              <w:rPr>
                <w:rFonts w:ascii="宋体" w:cs="宋体" w:eastAsia="宋体" w:hAnsi="宋体"/>
                <w:color w:val="000008"/>
                <w:sz w:val="24"/>
                <w:szCs w:val="24"/>
              </w:rPr>
            </w:pPr>
            <w:r>
              <w:rPr>
                <w:rFonts w:ascii="宋体" w:cs="宋体" w:eastAsia="宋体" w:hAnsi="宋体" w:hint="eastAsia"/>
                <w:color w:val="000008"/>
                <w:sz w:val="24"/>
                <w:szCs w:val="24"/>
              </w:rPr>
              <w:t>8</w:t>
            </w:r>
            <w:r>
              <w:rPr>
                <w:rFonts w:ascii="宋体" w:cs="宋体" w:eastAsia="宋体" w:hAnsi="宋体"/>
                <w:color w:val="000008"/>
                <w:sz w:val="24"/>
                <w:szCs w:val="24"/>
              </w:rPr>
              <w:t>.</w:t>
            </w:r>
            <w:r>
              <w:rPr>
                <w:rFonts w:ascii="宋体" w:cs="宋体" w:eastAsia="宋体" w:hAnsi="宋体" w:hint="eastAsia"/>
                <w:color w:val="000008"/>
                <w:sz w:val="24"/>
                <w:szCs w:val="24"/>
              </w:rPr>
              <w:t>确保在场人员（包括员工和进出人员／观众）佩戴口罩</w:t>
            </w:r>
            <w:r>
              <w:rPr>
                <w:rFonts w:ascii="宋体" w:cs="宋体" w:eastAsia="宋体" w:hAnsi="宋体"/>
                <w:color w:val="000008"/>
                <w:sz w:val="24"/>
                <w:szCs w:val="24"/>
              </w:rPr>
              <w:t xml:space="preserve"> </w:t>
            </w:r>
            <w:r>
              <w:rPr>
                <w:rFonts w:ascii="宋体" w:cs="宋体" w:eastAsia="宋体" w:hAnsi="宋体" w:hint="eastAsia"/>
                <w:color w:val="000008"/>
                <w:sz w:val="24"/>
                <w:szCs w:val="24"/>
              </w:rPr>
              <w:sym w:font="Wingdings 2" w:char="f0a3"/>
            </w:r>
          </w:p>
        </w:tc>
      </w:tr>
      <w:tr>
        <w:tblPrEx/>
        <w:trPr>
          <w:trHeight w:val="1256" w:hRule="atLeast"/>
        </w:trPr>
        <w:tc>
          <w:tcPr>
            <w:tcW w:w="1549" w:type="dxa"/>
            <w:vMerge w:val="continue"/>
            <w:tcBorders>
              <w:left w:val="single" w:sz="12" w:space="0" w:color="000000"/>
              <w:bottom w:val="single" w:sz="12" w:space="0" w:color="000000"/>
              <w:right w:val="single" w:sz="12" w:space="0" w:color="000000"/>
            </w:tcBorders>
            <w:vAlign w:val="center"/>
          </w:tcPr>
          <w:p>
            <w:pPr>
              <w:pStyle w:val="style0"/>
              <w:jc w:val="center"/>
              <w:rPr>
                <w:rFonts w:ascii="宋体" w:cs="宋体" w:eastAsia="宋体" w:hAnsi="宋体"/>
                <w:sz w:val="24"/>
                <w:szCs w:val="24"/>
              </w:rPr>
            </w:pPr>
          </w:p>
        </w:tc>
        <w:tc>
          <w:tcPr>
            <w:tcW w:w="3624" w:type="dxa"/>
            <w:gridSpan w:val="4"/>
            <w:tcBorders>
              <w:top w:val="single" w:sz="12" w:space="0" w:color="000000"/>
              <w:left w:val="single" w:sz="12" w:space="0" w:color="000000"/>
              <w:bottom w:val="single" w:sz="12" w:space="0" w:color="000000"/>
              <w:right w:val="single" w:sz="12" w:space="0" w:color="000000"/>
            </w:tcBorders>
            <w:vAlign w:val="center"/>
          </w:tcPr>
          <w:p>
            <w:pPr>
              <w:pStyle w:val="style4100"/>
              <w:spacing w:lineRule="exact" w:line="314"/>
              <w:ind w:left="91" w:right="45"/>
              <w:jc w:val="both"/>
              <w:rPr>
                <w:rFonts w:ascii="宋体" w:cs="宋体" w:eastAsia="宋体" w:hAnsi="宋体"/>
                <w:color w:val="000008"/>
                <w:sz w:val="24"/>
                <w:szCs w:val="24"/>
              </w:rPr>
            </w:pPr>
            <w:r>
              <w:rPr>
                <w:rFonts w:ascii="宋体" w:cs="宋体" w:eastAsia="宋体" w:hAnsi="宋体" w:hint="eastAsia"/>
                <w:color w:val="000008"/>
                <w:sz w:val="24"/>
                <w:szCs w:val="24"/>
              </w:rPr>
              <w:t>9</w:t>
            </w:r>
            <w:r>
              <w:rPr>
                <w:rFonts w:ascii="宋体" w:cs="宋体" w:eastAsia="宋体" w:hAnsi="宋体"/>
                <w:color w:val="000008"/>
                <w:sz w:val="24"/>
                <w:szCs w:val="24"/>
              </w:rPr>
              <w:t>.</w:t>
            </w:r>
            <w:r>
              <w:rPr>
                <w:rFonts w:ascii="宋体" w:cs="宋体" w:eastAsia="宋体" w:hAnsi="宋体" w:hint="eastAsia"/>
                <w:color w:val="000008"/>
                <w:sz w:val="24"/>
                <w:szCs w:val="24"/>
              </w:rPr>
              <w:t>电影院暂不提供饮料食品，影院内不得饮食。</w:t>
            </w:r>
            <w:r>
              <w:rPr>
                <w:rFonts w:ascii="宋体" w:cs="宋体" w:eastAsia="宋体" w:hAnsi="宋体"/>
                <w:color w:val="000008"/>
                <w:sz w:val="24"/>
                <w:szCs w:val="24"/>
              </w:rPr>
              <w:t xml:space="preserve"> </w:t>
            </w:r>
            <w:r>
              <w:rPr>
                <w:rFonts w:ascii="宋体" w:cs="宋体" w:eastAsia="宋体" w:hAnsi="宋体" w:hint="eastAsia"/>
                <w:color w:val="000008"/>
                <w:sz w:val="24"/>
                <w:szCs w:val="24"/>
              </w:rPr>
              <w:sym w:font="Wingdings 2" w:char="f0a3"/>
            </w:r>
          </w:p>
        </w:tc>
        <w:tc>
          <w:tcPr>
            <w:tcW w:w="4048" w:type="dxa"/>
            <w:gridSpan w:val="5"/>
            <w:tcBorders>
              <w:top w:val="single" w:sz="12" w:space="0" w:color="000000"/>
              <w:left w:val="single" w:sz="12" w:space="0" w:color="000000"/>
              <w:bottom w:val="single" w:sz="12" w:space="0" w:color="000000"/>
              <w:right w:val="single" w:sz="12" w:space="0" w:color="000000"/>
            </w:tcBorders>
            <w:vAlign w:val="center"/>
          </w:tcPr>
          <w:p>
            <w:pPr>
              <w:pStyle w:val="style4100"/>
              <w:tabs>
                <w:tab w:val="left" w:leader="none" w:pos="3598"/>
              </w:tabs>
              <w:spacing w:lineRule="exact" w:line="325"/>
              <w:ind w:left="131"/>
              <w:jc w:val="both"/>
              <w:rPr>
                <w:rFonts w:ascii="宋体" w:cs="宋体" w:eastAsia="宋体" w:hAnsi="宋体"/>
                <w:color w:val="000008"/>
                <w:sz w:val="24"/>
                <w:szCs w:val="24"/>
              </w:rPr>
            </w:pPr>
            <w:r>
              <w:rPr>
                <w:rFonts w:ascii="宋体" w:cs="宋体" w:eastAsia="宋体" w:hAnsi="宋体" w:hint="eastAsia"/>
                <w:color w:val="000008"/>
                <w:sz w:val="24"/>
                <w:szCs w:val="24"/>
              </w:rPr>
              <w:t>10</w:t>
            </w:r>
            <w:r>
              <w:rPr>
                <w:rFonts w:ascii="宋体" w:cs="宋体" w:eastAsia="宋体" w:hAnsi="宋体"/>
                <w:color w:val="000008"/>
                <w:sz w:val="24"/>
                <w:szCs w:val="24"/>
              </w:rPr>
              <w:t>.</w:t>
            </w:r>
            <w:r>
              <w:rPr>
                <w:rFonts w:ascii="宋体" w:cs="宋体" w:eastAsia="宋体" w:hAnsi="宋体" w:hint="eastAsia"/>
                <w:color w:val="000008"/>
                <w:sz w:val="24"/>
                <w:szCs w:val="24"/>
              </w:rPr>
              <w:t>上座率限制</w:t>
            </w:r>
            <w:r>
              <w:rPr>
                <w:rFonts w:ascii="宋体" w:cs="宋体" w:eastAsia="宋体" w:hAnsi="宋体" w:hint="eastAsia"/>
                <w:color w:val="000008"/>
                <w:sz w:val="24"/>
                <w:szCs w:val="24"/>
                <w:lang w:eastAsia="zh-CN"/>
              </w:rPr>
              <w:t>在</w:t>
            </w:r>
            <w:r>
              <w:rPr>
                <w:rFonts w:ascii="宋体" w:cs="宋体" w:eastAsia="宋体" w:hAnsi="宋体" w:hint="eastAsia"/>
                <w:color w:val="000008"/>
                <w:sz w:val="24"/>
                <w:szCs w:val="24"/>
                <w:lang w:val="en-US" w:eastAsia="zh-CN"/>
              </w:rPr>
              <w:t>50%</w:t>
            </w:r>
            <w:r>
              <w:rPr>
                <w:rFonts w:ascii="宋体" w:cs="宋体" w:eastAsia="宋体" w:hAnsi="宋体" w:hint="eastAsia"/>
                <w:color w:val="000008"/>
                <w:sz w:val="24"/>
                <w:szCs w:val="24"/>
              </w:rPr>
              <w:t xml:space="preserve">内,间隔落座 </w:t>
            </w:r>
            <w:r>
              <w:rPr>
                <w:rFonts w:ascii="宋体" w:cs="宋体" w:eastAsia="宋体" w:hAnsi="宋体" w:hint="eastAsia"/>
                <w:color w:val="000008"/>
                <w:sz w:val="24"/>
                <w:szCs w:val="24"/>
              </w:rPr>
              <w:sym w:font="Wingdings 2" w:char="f0a3"/>
            </w:r>
          </w:p>
        </w:tc>
      </w:tr>
      <w:tr>
        <w:tblPrEx/>
        <w:trPr>
          <w:trHeight w:val="1897" w:hRule="atLeast"/>
        </w:trPr>
        <w:tc>
          <w:tcPr>
            <w:tcW w:w="1549" w:type="dxa"/>
            <w:tcBorders>
              <w:top w:val="single" w:sz="12" w:space="0" w:color="000000"/>
              <w:left w:val="single" w:sz="12" w:space="0" w:color="000000"/>
              <w:bottom w:val="single" w:sz="12" w:space="0" w:color="000000"/>
              <w:right w:val="single" w:sz="12" w:space="0" w:color="000000"/>
            </w:tcBorders>
            <w:vAlign w:val="center"/>
          </w:tcPr>
          <w:p>
            <w:pPr>
              <w:pStyle w:val="style4100"/>
              <w:spacing w:lineRule="auto" w:line="206"/>
              <w:ind w:left="244" w:right="223"/>
              <w:jc w:val="center"/>
              <w:rPr>
                <w:rFonts w:ascii="宋体" w:cs="宋体" w:eastAsia="宋体" w:hAnsi="宋体"/>
                <w:sz w:val="24"/>
                <w:szCs w:val="24"/>
              </w:rPr>
            </w:pPr>
            <w:r>
              <w:rPr>
                <w:rFonts w:ascii="宋体" w:cs="宋体" w:eastAsia="宋体" w:hAnsi="宋体" w:hint="eastAsia"/>
                <w:color w:val="000008"/>
                <w:sz w:val="24"/>
                <w:szCs w:val="24"/>
              </w:rPr>
              <w:t>申请单位</w:t>
            </w:r>
          </w:p>
        </w:tc>
        <w:tc>
          <w:tcPr>
            <w:tcW w:w="7672" w:type="dxa"/>
            <w:gridSpan w:val="9"/>
            <w:tcBorders>
              <w:top w:val="single" w:sz="12" w:space="0" w:color="000000"/>
              <w:left w:val="single" w:sz="12" w:space="0" w:color="000000"/>
              <w:bottom w:val="single" w:sz="12" w:space="0" w:color="000000"/>
              <w:right w:val="single" w:sz="12" w:space="0" w:color="000000"/>
            </w:tcBorders>
            <w:vAlign w:val="center"/>
          </w:tcPr>
          <w:p>
            <w:pPr>
              <w:pStyle w:val="style4100"/>
              <w:ind w:left="111" w:leftChars="37" w:right="129" w:rightChars="43" w:firstLine="482" w:firstLineChars="200"/>
              <w:jc w:val="both"/>
              <w:rPr>
                <w:rFonts w:ascii="宋体" w:cs="宋体" w:eastAsia="宋体" w:hAnsi="宋体"/>
                <w:b/>
                <w:sz w:val="24"/>
                <w:szCs w:val="24"/>
              </w:rPr>
            </w:pPr>
            <w:r>
              <w:rPr>
                <w:rFonts w:ascii="宋体" w:cs="宋体" w:eastAsia="宋体" w:hAnsi="宋体" w:hint="eastAsia"/>
                <w:b/>
                <w:sz w:val="24"/>
                <w:szCs w:val="24"/>
              </w:rPr>
              <w:t>本单位承诺：</w:t>
            </w:r>
            <w:r>
              <w:rPr>
                <w:rFonts w:ascii="宋体" w:cs="宋体" w:eastAsia="宋体" w:hAnsi="宋体" w:hint="eastAsia"/>
                <w:b/>
                <w:sz w:val="24"/>
                <w:szCs w:val="24"/>
                <w:lang w:val="en-US"/>
              </w:rPr>
              <w:t>疫情期间，严格遵守本市疫情防控工作各项规定，</w:t>
            </w:r>
            <w:r>
              <w:rPr>
                <w:rFonts w:ascii="宋体" w:cs="宋体" w:eastAsia="宋体" w:hAnsi="宋体" w:hint="eastAsia"/>
                <w:b/>
                <w:sz w:val="24"/>
                <w:szCs w:val="24"/>
              </w:rPr>
              <w:t>严格按</w:t>
            </w:r>
            <w:r>
              <w:rPr>
                <w:rFonts w:ascii="宋体" w:cs="宋体" w:eastAsia="宋体" w:hAnsi="宋体" w:hint="eastAsia"/>
                <w:b/>
                <w:sz w:val="24"/>
                <w:szCs w:val="24"/>
                <w:lang w:eastAsia="zh-CN"/>
              </w:rPr>
              <w:t>最新防疫</w:t>
            </w:r>
            <w:r>
              <w:rPr>
                <w:rFonts w:ascii="宋体" w:cs="宋体" w:eastAsia="宋体" w:hAnsi="宋体" w:hint="eastAsia"/>
                <w:b/>
                <w:sz w:val="24"/>
                <w:szCs w:val="24"/>
              </w:rPr>
              <w:t>要求执行运营。</w:t>
            </w:r>
          </w:p>
          <w:p>
            <w:pPr>
              <w:pStyle w:val="style4100"/>
              <w:rPr>
                <w:rFonts w:ascii="宋体" w:cs="宋体" w:eastAsia="宋体" w:hAnsi="宋体"/>
                <w:b/>
                <w:sz w:val="24"/>
                <w:szCs w:val="24"/>
              </w:rPr>
            </w:pPr>
          </w:p>
          <w:p>
            <w:pPr>
              <w:pStyle w:val="style4100"/>
              <w:spacing w:before="156" w:beforeLines="50"/>
              <w:ind w:right="68" w:firstLine="480" w:firstLineChars="200"/>
              <w:rPr>
                <w:rFonts w:ascii="宋体" w:cs="宋体" w:eastAsia="宋体" w:hAnsi="宋体"/>
                <w:sz w:val="24"/>
                <w:szCs w:val="24"/>
              </w:rPr>
            </w:pPr>
            <w:r>
              <w:rPr>
                <w:rFonts w:ascii="宋体" w:cs="宋体" w:eastAsia="宋体" w:hAnsi="宋体" w:hint="eastAsia"/>
                <w:color w:val="000008"/>
                <w:sz w:val="24"/>
                <w:szCs w:val="24"/>
                <w:lang w:val="en-US"/>
              </w:rPr>
              <w:t xml:space="preserve">负责人签字：                       </w:t>
            </w:r>
            <w:r>
              <w:rPr>
                <w:rFonts w:ascii="宋体" w:cs="宋体" w:eastAsia="宋体" w:hAnsi="宋体" w:hint="eastAsia"/>
                <w:color w:val="000008"/>
                <w:sz w:val="24"/>
                <w:szCs w:val="24"/>
              </w:rPr>
              <w:t>（公章）</w:t>
            </w:r>
          </w:p>
          <w:p>
            <w:pPr>
              <w:pStyle w:val="style4100"/>
              <w:tabs>
                <w:tab w:val="left" w:leader="none" w:pos="499"/>
                <w:tab w:val="left" w:leader="none" w:pos="999"/>
              </w:tabs>
              <w:spacing w:before="92" w:lineRule="exact" w:line="305"/>
              <w:ind w:right="81"/>
              <w:jc w:val="both"/>
              <w:rPr>
                <w:rFonts w:ascii="宋体" w:cs="宋体" w:eastAsia="宋体" w:hAnsi="宋体"/>
                <w:sz w:val="24"/>
                <w:szCs w:val="24"/>
              </w:rPr>
            </w:pPr>
            <w:r>
              <w:rPr>
                <w:rFonts w:ascii="宋体" w:cs="宋体" w:eastAsia="宋体" w:hAnsi="宋体" w:hint="eastAsia"/>
                <w:color w:val="000008"/>
                <w:sz w:val="24"/>
                <w:szCs w:val="24"/>
              </w:rPr>
              <w:t xml:space="preserve">                                         年    月    日</w:t>
            </w:r>
          </w:p>
        </w:tc>
      </w:tr>
      <w:tr>
        <w:tblPrEx/>
        <w:trPr>
          <w:trHeight w:val="1814" w:hRule="atLeast"/>
        </w:trPr>
        <w:tc>
          <w:tcPr>
            <w:tcW w:w="1549" w:type="dxa"/>
            <w:tcBorders>
              <w:top w:val="single" w:sz="12" w:space="0" w:color="000000"/>
              <w:left w:val="single" w:sz="12" w:space="0" w:color="000000"/>
              <w:bottom w:val="single" w:sz="12" w:space="0" w:color="000000"/>
              <w:right w:val="single" w:sz="12" w:space="0" w:color="000000"/>
            </w:tcBorders>
            <w:vAlign w:val="center"/>
          </w:tcPr>
          <w:p>
            <w:pPr>
              <w:pStyle w:val="style4100"/>
              <w:tabs>
                <w:tab w:val="left" w:leader="none" w:pos="0"/>
              </w:tabs>
              <w:spacing w:before="9" w:lineRule="auto" w:line="206"/>
              <w:ind w:left="15" w:leftChars="5" w:right="48" w:firstLine="1"/>
              <w:jc w:val="center"/>
              <w:rPr>
                <w:rFonts w:ascii="宋体" w:cs="宋体" w:eastAsia="宋体" w:hAnsi="宋体"/>
                <w:sz w:val="24"/>
                <w:szCs w:val="24"/>
              </w:rPr>
            </w:pPr>
            <w:r>
              <w:rPr>
                <w:rFonts w:ascii="宋体" w:cs="宋体" w:eastAsia="宋体" w:hAnsi="宋体" w:hint="eastAsia"/>
                <w:sz w:val="24"/>
                <w:szCs w:val="24"/>
                <w:lang w:eastAsia="zh-CN"/>
              </w:rPr>
              <w:t>主管</w:t>
            </w:r>
            <w:r>
              <w:rPr>
                <w:rFonts w:ascii="宋体" w:cs="宋体" w:eastAsia="宋体" w:hAnsi="宋体" w:hint="eastAsia"/>
                <w:sz w:val="24"/>
                <w:szCs w:val="24"/>
              </w:rPr>
              <w:t>部门</w:t>
            </w:r>
          </w:p>
          <w:p>
            <w:pPr>
              <w:pStyle w:val="style4100"/>
              <w:spacing w:lineRule="auto" w:line="206"/>
              <w:ind w:left="244" w:right="223"/>
              <w:jc w:val="center"/>
              <w:rPr>
                <w:rFonts w:ascii="宋体" w:cs="宋体" w:eastAsia="宋体" w:hAnsi="宋体"/>
                <w:color w:val="000008"/>
                <w:sz w:val="24"/>
                <w:szCs w:val="24"/>
              </w:rPr>
            </w:pPr>
            <w:r>
              <w:rPr>
                <w:rFonts w:ascii="宋体" w:cs="宋体" w:eastAsia="宋体" w:hAnsi="宋体" w:hint="eastAsia"/>
                <w:sz w:val="24"/>
                <w:szCs w:val="24"/>
              </w:rPr>
              <w:t>意见</w:t>
            </w:r>
          </w:p>
        </w:tc>
        <w:tc>
          <w:tcPr>
            <w:tcW w:w="7672" w:type="dxa"/>
            <w:gridSpan w:val="9"/>
            <w:tcBorders>
              <w:top w:val="single" w:sz="12" w:space="0" w:color="000000"/>
              <w:left w:val="single" w:sz="12" w:space="0" w:color="000000"/>
              <w:bottom w:val="single" w:sz="12" w:space="0" w:color="000000"/>
              <w:right w:val="single" w:sz="12" w:space="0" w:color="000000"/>
            </w:tcBorders>
            <w:vAlign w:val="center"/>
          </w:tcPr>
          <w:p>
            <w:pPr>
              <w:pStyle w:val="style4100"/>
              <w:ind w:left="111" w:leftChars="37" w:right="129" w:rightChars="43" w:firstLine="480" w:firstLineChars="200"/>
              <w:rPr>
                <w:rFonts w:ascii="宋体" w:cs="宋体" w:eastAsia="宋体" w:hAnsi="宋体"/>
                <w:color w:val="000008"/>
                <w:sz w:val="24"/>
                <w:szCs w:val="24"/>
              </w:rPr>
            </w:pPr>
          </w:p>
          <w:p>
            <w:pPr>
              <w:pStyle w:val="style4100"/>
              <w:ind w:left="111" w:leftChars="37" w:right="129" w:rightChars="43" w:firstLine="480" w:firstLineChars="200"/>
              <w:rPr>
                <w:rFonts w:ascii="宋体" w:cs="宋体" w:eastAsia="宋体" w:hAnsi="宋体"/>
                <w:color w:val="000008"/>
                <w:sz w:val="24"/>
                <w:szCs w:val="24"/>
              </w:rPr>
            </w:pPr>
          </w:p>
          <w:p>
            <w:pPr>
              <w:pStyle w:val="style4100"/>
              <w:ind w:left="111" w:leftChars="37" w:right="129" w:rightChars="43" w:firstLine="480" w:firstLineChars="200"/>
              <w:rPr>
                <w:rFonts w:ascii="宋体" w:cs="宋体" w:eastAsia="宋体" w:hAnsi="宋体"/>
                <w:color w:val="000008"/>
                <w:sz w:val="24"/>
                <w:szCs w:val="24"/>
              </w:rPr>
            </w:pPr>
          </w:p>
          <w:p>
            <w:pPr>
              <w:pStyle w:val="style4100"/>
              <w:ind w:left="111" w:leftChars="37" w:right="129" w:rightChars="43" w:firstLine="480" w:firstLineChars="200"/>
              <w:rPr>
                <w:rFonts w:ascii="宋体" w:cs="宋体" w:eastAsia="宋体" w:hAnsi="宋体"/>
                <w:color w:val="000008"/>
                <w:sz w:val="24"/>
                <w:szCs w:val="24"/>
              </w:rPr>
            </w:pPr>
          </w:p>
          <w:p>
            <w:pPr>
              <w:pStyle w:val="style4100"/>
              <w:ind w:left="111" w:leftChars="37" w:right="129" w:rightChars="43" w:firstLine="4800" w:firstLineChars="2000"/>
              <w:rPr>
                <w:rFonts w:ascii="宋体" w:cs="宋体" w:eastAsia="宋体" w:hAnsi="宋体"/>
                <w:b/>
                <w:sz w:val="24"/>
                <w:szCs w:val="24"/>
              </w:rPr>
            </w:pPr>
            <w:r>
              <w:rPr>
                <w:rFonts w:ascii="宋体" w:cs="宋体" w:eastAsia="宋体" w:hAnsi="宋体" w:hint="eastAsia"/>
                <w:color w:val="000008"/>
                <w:sz w:val="24"/>
                <w:szCs w:val="24"/>
              </w:rPr>
              <w:t>年    月    日</w:t>
            </w:r>
          </w:p>
        </w:tc>
      </w:tr>
    </w:tbl>
    <w:p>
      <w:pPr>
        <w:pStyle w:val="style66"/>
        <w:keepNext w:val="false"/>
        <w:keepLines w:val="false"/>
        <w:pageBreakBefore w:val="false"/>
        <w:widowControl w:val="false"/>
        <w:kinsoku/>
        <w:wordWrap/>
        <w:overflowPunct/>
        <w:topLinePunct w:val="false"/>
        <w:autoSpaceDE w:val="false"/>
        <w:autoSpaceDN w:val="false"/>
        <w:bidi w:val="false"/>
        <w:adjustRightInd/>
        <w:snapToGrid/>
        <w:spacing w:before="0" w:after="313" w:afterLines="100" w:lineRule="exact" w:line="440"/>
        <w:ind w:left="119"/>
        <w:jc w:val="center"/>
        <w:textAlignment w:val="auto"/>
        <w:outlineLvl w:val="9"/>
        <w:rPr>
          <w:rFonts w:ascii="华文中宋" w:cs="华文中宋" w:eastAsia="华文中宋" w:hAnsi="华文中宋" w:hint="eastAsia"/>
          <w:w w:val="100"/>
          <w:sz w:val="44"/>
          <w:szCs w:val="44"/>
          <w:lang w:eastAsia="zh-CN"/>
        </w:rPr>
      </w:pPr>
      <w:r>
        <w:rPr>
          <w:rFonts w:ascii="华文中宋" w:cs="华文中宋" w:eastAsia="华文中宋" w:hAnsi="华文中宋" w:hint="eastAsia"/>
          <w:w w:val="100"/>
          <w:sz w:val="36"/>
          <w:szCs w:val="36"/>
        </w:rPr>
        <w:br w:type="page"/>
      </w:r>
      <w:r>
        <w:rPr>
          <w:rFonts w:ascii="华文中宋" w:cs="华文中宋" w:eastAsia="华文中宋" w:hAnsi="华文中宋" w:hint="eastAsia"/>
          <w:w w:val="100"/>
          <w:sz w:val="44"/>
          <w:szCs w:val="44"/>
        </w:rPr>
        <w:t>疫情防控</w:t>
      </w:r>
      <w:r>
        <w:rPr>
          <w:rFonts w:ascii="华文中宋" w:cs="华文中宋" w:eastAsia="华文中宋" w:hAnsi="华文中宋" w:hint="eastAsia"/>
          <w:w w:val="100"/>
          <w:sz w:val="44"/>
          <w:szCs w:val="44"/>
          <w:lang w:eastAsia="zh-CN"/>
        </w:rPr>
        <w:t>方案</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leftChars="200" w:right="275" w:rightChars="0"/>
        <w:textAlignment w:val="auto"/>
        <w:outlineLvl w:val="9"/>
        <w:rPr>
          <w:rFonts w:ascii="黑体" w:cs="黑体" w:eastAsia="黑体" w:hAnsi="黑体" w:hint="eastAsia"/>
          <w:b/>
          <w:bCs/>
          <w:w w:val="100"/>
          <w:sz w:val="28"/>
          <w:szCs w:val="28"/>
        </w:rPr>
      </w:pPr>
      <w:r>
        <w:rPr>
          <w:rFonts w:ascii="黑体" w:cs="黑体" w:eastAsia="黑体" w:hAnsi="黑体" w:hint="eastAsia"/>
          <w:b/>
          <w:bCs/>
          <w:w w:val="100"/>
          <w:sz w:val="28"/>
          <w:szCs w:val="28"/>
          <w:lang w:eastAsia="zh-CN"/>
        </w:rPr>
        <w:t>一、</w:t>
      </w:r>
      <w:r>
        <w:rPr>
          <w:rFonts w:ascii="黑体" w:cs="黑体" w:eastAsia="黑体" w:hAnsi="黑体" w:hint="eastAsia"/>
          <w:b/>
          <w:bCs/>
          <w:w w:val="100"/>
          <w:sz w:val="28"/>
          <w:szCs w:val="28"/>
        </w:rPr>
        <w:t>场所</w:t>
      </w:r>
      <w:r>
        <w:rPr>
          <w:rFonts w:ascii="黑体" w:cs="黑体" w:eastAsia="黑体" w:hAnsi="黑体" w:hint="eastAsia"/>
          <w:b/>
          <w:bCs/>
          <w:w w:val="100"/>
          <w:sz w:val="28"/>
          <w:szCs w:val="28"/>
          <w:lang w:eastAsia="zh-CN"/>
        </w:rPr>
        <w:t>防疫</w:t>
      </w:r>
      <w:r>
        <w:rPr>
          <w:rFonts w:ascii="黑体" w:cs="黑体" w:eastAsia="黑体" w:hAnsi="黑体" w:hint="eastAsia"/>
          <w:b/>
          <w:bCs/>
          <w:w w:val="100"/>
          <w:sz w:val="28"/>
          <w:szCs w:val="28"/>
        </w:rPr>
        <w:t>防控</w:t>
      </w:r>
      <w:r>
        <w:rPr>
          <w:rFonts w:ascii="黑体" w:cs="黑体" w:eastAsia="黑体" w:hAnsi="黑体" w:hint="eastAsia"/>
          <w:b/>
          <w:bCs/>
          <w:w w:val="100"/>
          <w:sz w:val="28"/>
          <w:szCs w:val="28"/>
          <w:lang w:eastAsia="zh-CN"/>
        </w:rPr>
        <w:t>专班</w:t>
      </w:r>
      <w:r>
        <w:rPr>
          <w:rFonts w:ascii="黑体" w:cs="黑体" w:eastAsia="黑体" w:hAnsi="黑体" w:hint="eastAsia"/>
          <w:b/>
          <w:bCs/>
          <w:w w:val="100"/>
          <w:sz w:val="28"/>
          <w:szCs w:val="28"/>
        </w:rPr>
        <w:t>名单</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leftChars="200" w:right="275" w:rightChars="0"/>
        <w:textAlignment w:val="auto"/>
        <w:outlineLvl w:val="9"/>
        <w:rPr>
          <w:rFonts w:ascii="仿宋_GB2312" w:cs="仿宋_GB2312" w:eastAsia="仿宋_GB2312" w:hAnsi="仿宋_GB2312" w:hint="eastAsia"/>
          <w:w w:val="100"/>
          <w:sz w:val="28"/>
          <w:szCs w:val="28"/>
          <w:lang w:eastAsia="zh-CN"/>
        </w:rPr>
      </w:pPr>
      <w:r>
        <w:rPr>
          <w:rFonts w:ascii="仿宋_GB2312" w:cs="仿宋_GB2312" w:eastAsia="仿宋_GB2312" w:hAnsi="仿宋_GB2312" w:hint="eastAsia"/>
          <w:w w:val="100"/>
          <w:sz w:val="28"/>
          <w:szCs w:val="28"/>
          <w:lang w:eastAsia="zh-CN"/>
        </w:rPr>
        <w:t>专班组长（影院经理）：</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leftChars="200" w:right="275" w:rightChars="0"/>
        <w:textAlignment w:val="auto"/>
        <w:outlineLvl w:val="9"/>
        <w:rPr>
          <w:rFonts w:ascii="仿宋_GB2312" w:cs="仿宋_GB2312" w:eastAsia="仿宋_GB2312" w:hAnsi="仿宋_GB2312" w:hint="eastAsia"/>
          <w:w w:val="100"/>
          <w:sz w:val="28"/>
          <w:szCs w:val="28"/>
          <w:lang w:eastAsia="zh-CN"/>
        </w:rPr>
      </w:pPr>
      <w:r>
        <w:rPr>
          <w:rFonts w:ascii="仿宋_GB2312" w:cs="仿宋_GB2312" w:eastAsia="仿宋_GB2312" w:hAnsi="仿宋_GB2312" w:hint="eastAsia"/>
          <w:w w:val="100"/>
          <w:sz w:val="28"/>
          <w:szCs w:val="28"/>
          <w:lang w:eastAsia="zh-CN"/>
        </w:rPr>
        <w:t>应急处置负责人（影院经理）：</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leftChars="200" w:right="275" w:rightChars="0"/>
        <w:textAlignment w:val="auto"/>
        <w:outlineLvl w:val="9"/>
        <w:rPr>
          <w:rFonts w:ascii="仿宋_GB2312" w:cs="仿宋_GB2312" w:eastAsia="仿宋_GB2312" w:hAnsi="仿宋_GB2312" w:hint="eastAsia"/>
          <w:w w:val="100"/>
          <w:sz w:val="28"/>
          <w:szCs w:val="28"/>
          <w:lang w:eastAsia="zh-CN"/>
        </w:rPr>
      </w:pPr>
      <w:r>
        <w:rPr>
          <w:rFonts w:ascii="仿宋_GB2312" w:cs="仿宋_GB2312" w:eastAsia="仿宋_GB2312" w:hAnsi="仿宋_GB2312" w:hint="eastAsia"/>
          <w:w w:val="100"/>
          <w:sz w:val="28"/>
          <w:szCs w:val="28"/>
        </w:rPr>
        <w:t>测温及</w:t>
      </w:r>
      <w:r>
        <w:rPr>
          <w:rFonts w:ascii="仿宋_GB2312" w:cs="仿宋_GB2312" w:eastAsia="仿宋_GB2312" w:hAnsi="仿宋_GB2312" w:hint="eastAsia"/>
          <w:w w:val="100"/>
          <w:sz w:val="28"/>
          <w:szCs w:val="28"/>
          <w:lang w:eastAsia="zh-CN"/>
        </w:rPr>
        <w:t>扫码管理员：</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leftChars="200" w:right="275" w:rightChars="0"/>
        <w:textAlignment w:val="auto"/>
        <w:outlineLvl w:val="9"/>
        <w:rPr>
          <w:rFonts w:ascii="仿宋_GB2312" w:cs="仿宋_GB2312" w:eastAsia="仿宋_GB2312" w:hAnsi="仿宋_GB2312" w:hint="eastAsia"/>
          <w:w w:val="100"/>
          <w:sz w:val="28"/>
          <w:szCs w:val="28"/>
          <w:lang w:eastAsia="zh-CN"/>
        </w:rPr>
      </w:pPr>
      <w:r>
        <w:rPr>
          <w:rFonts w:ascii="仿宋_GB2312" w:cs="仿宋_GB2312" w:eastAsia="仿宋_GB2312" w:hAnsi="仿宋_GB2312" w:hint="eastAsia"/>
          <w:w w:val="100"/>
          <w:sz w:val="28"/>
          <w:szCs w:val="28"/>
        </w:rPr>
        <w:t>清洁消毒员</w:t>
      </w:r>
      <w:r>
        <w:rPr>
          <w:rFonts w:ascii="仿宋_GB2312" w:cs="仿宋_GB2312" w:eastAsia="仿宋_GB2312" w:hAnsi="仿宋_GB2312" w:hint="eastAsia"/>
          <w:w w:val="100"/>
          <w:sz w:val="28"/>
          <w:szCs w:val="28"/>
          <w:lang w:eastAsia="zh-CN"/>
        </w:rPr>
        <w:t>：</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leftChars="200" w:right="275" w:rightChars="0"/>
        <w:textAlignment w:val="auto"/>
        <w:outlineLvl w:val="9"/>
        <w:rPr>
          <w:rFonts w:ascii="仿宋_GB2312" w:cs="仿宋_GB2312" w:eastAsia="仿宋_GB2312" w:hAnsi="仿宋_GB2312" w:hint="eastAsia"/>
          <w:w w:val="100"/>
          <w:sz w:val="28"/>
          <w:szCs w:val="28"/>
          <w:lang w:eastAsia="zh-CN"/>
        </w:rPr>
      </w:pPr>
      <w:r>
        <w:rPr>
          <w:rFonts w:ascii="仿宋_GB2312" w:cs="仿宋_GB2312" w:eastAsia="仿宋_GB2312" w:hAnsi="仿宋_GB2312" w:hint="eastAsia"/>
          <w:w w:val="100"/>
          <w:sz w:val="28"/>
          <w:szCs w:val="28"/>
        </w:rPr>
        <w:t>安全巡查员</w:t>
      </w:r>
      <w:r>
        <w:rPr>
          <w:rFonts w:ascii="仿宋_GB2312" w:cs="仿宋_GB2312" w:eastAsia="仿宋_GB2312" w:hAnsi="仿宋_GB2312" w:hint="eastAsia"/>
          <w:w w:val="100"/>
          <w:sz w:val="28"/>
          <w:szCs w:val="28"/>
          <w:lang w:eastAsia="zh-CN"/>
        </w:rPr>
        <w:t>：</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leftChars="200" w:right="275" w:rightChars="0"/>
        <w:textAlignment w:val="auto"/>
        <w:outlineLvl w:val="9"/>
        <w:rPr>
          <w:rFonts w:ascii="仿宋_GB2312" w:cs="仿宋_GB2312" w:eastAsia="仿宋_GB2312" w:hAnsi="仿宋_GB2312" w:hint="eastAsia"/>
          <w:w w:val="100"/>
          <w:sz w:val="28"/>
          <w:szCs w:val="28"/>
          <w:lang w:eastAsia="zh-CN"/>
        </w:rPr>
      </w:pPr>
      <w:r>
        <w:rPr>
          <w:rFonts w:ascii="仿宋_GB2312" w:cs="仿宋_GB2312" w:eastAsia="仿宋_GB2312" w:hAnsi="仿宋_GB2312" w:hint="eastAsia"/>
          <w:w w:val="100"/>
          <w:sz w:val="28"/>
          <w:szCs w:val="28"/>
          <w:lang w:eastAsia="zh-CN"/>
        </w:rPr>
        <w:t>物资保障员：</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leftChars="200" w:right="275" w:rightChars="0"/>
        <w:textAlignment w:val="auto"/>
        <w:outlineLvl w:val="9"/>
        <w:rPr>
          <w:rFonts w:ascii="仿宋_GB2312" w:cs="仿宋_GB2312" w:eastAsia="仿宋_GB2312" w:hAnsi="仿宋_GB2312" w:hint="eastAsia"/>
          <w:w w:val="100"/>
          <w:sz w:val="28"/>
          <w:szCs w:val="28"/>
          <w:lang w:eastAsia="zh-CN"/>
        </w:rPr>
      </w:pPr>
      <w:r>
        <w:rPr>
          <w:rFonts w:ascii="仿宋_GB2312" w:cs="仿宋_GB2312" w:eastAsia="仿宋_GB2312" w:hAnsi="仿宋_GB2312" w:hint="eastAsia"/>
          <w:w w:val="100"/>
          <w:sz w:val="28"/>
          <w:szCs w:val="28"/>
          <w:lang w:eastAsia="zh-CN"/>
        </w:rPr>
        <w:t>其他防控人员：</w:t>
      </w:r>
    </w:p>
    <w:p>
      <w:pPr>
        <w:pStyle w:val="style0"/>
        <w:keepNext w:val="false"/>
        <w:keepLines w:val="false"/>
        <w:pageBreakBefore w:val="false"/>
        <w:widowControl w:val="false"/>
        <w:kinsoku/>
        <w:wordWrap/>
        <w:overflowPunct/>
        <w:topLinePunct w:val="false"/>
        <w:bidi w:val="false"/>
        <w:adjustRightInd/>
        <w:snapToGrid/>
        <w:spacing w:lineRule="exact" w:line="440"/>
        <w:ind w:firstLine="562" w:firstLineChars="200"/>
        <w:textAlignment w:val="auto"/>
        <w:rPr>
          <w:rFonts w:ascii="黑体" w:cs="黑体" w:eastAsia="黑体" w:hAnsi="黑体" w:hint="eastAsia"/>
          <w:b/>
          <w:bCs/>
          <w:w w:val="100"/>
          <w:sz w:val="28"/>
          <w:szCs w:val="28"/>
          <w:lang w:val="zh-CN" w:bidi="zh-CN" w:eastAsia="zh-CN"/>
        </w:rPr>
      </w:pPr>
      <w:r>
        <w:rPr>
          <w:rFonts w:ascii="黑体" w:cs="黑体" w:eastAsia="黑体" w:hAnsi="黑体" w:hint="eastAsia"/>
          <w:b/>
          <w:bCs/>
          <w:w w:val="100"/>
          <w:sz w:val="28"/>
          <w:szCs w:val="28"/>
          <w:lang w:val="zh-CN" w:bidi="zh-CN" w:eastAsia="zh-CN"/>
        </w:rPr>
        <w:t>二、防控措施</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2" w:firstLineChars="200"/>
        <w:textAlignment w:val="auto"/>
        <w:rPr>
          <w:b/>
          <w:bCs/>
          <w:color w:val="000000"/>
          <w:spacing w:val="0"/>
          <w:w w:val="100"/>
          <w:position w:val="0"/>
        </w:rPr>
      </w:pPr>
      <w:r>
        <w:rPr>
          <w:rFonts w:ascii="楷体_GB2312" w:cs="楷体_GB2312" w:eastAsia="楷体_GB2312" w:hAnsi="楷体_GB2312" w:hint="eastAsia"/>
          <w:b/>
          <w:bCs/>
          <w:kern w:val="2"/>
          <w:sz w:val="28"/>
          <w:szCs w:val="28"/>
          <w:u w:val="none"/>
          <w:shd w:val="clear" w:color="auto" w:fill="auto"/>
          <w:lang w:val="en-US" w:bidi="ar-SA" w:eastAsia="zh-CN"/>
        </w:rPr>
        <w:t>（一）电</w:t>
      </w:r>
      <w:r>
        <w:rPr>
          <w:rFonts w:ascii="楷体_GB2312" w:cs="楷体_GB2312" w:eastAsia="楷体_GB2312" w:hAnsi="楷体_GB2312" w:hint="eastAsia"/>
          <w:b/>
          <w:bCs/>
          <w:sz w:val="28"/>
          <w:szCs w:val="28"/>
        </w:rPr>
        <w:t>影放映场所恢复开放前的准备工作</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0"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eastAsia="仿宋_GB2312" w:hAnsi="仿宋_GB2312" w:hint="eastAsia"/>
          <w:w w:val="100"/>
          <w:sz w:val="28"/>
          <w:szCs w:val="28"/>
          <w:lang w:val="en-US" w:bidi="zh-CN" w:eastAsia="zh-CN"/>
        </w:rPr>
        <w:t>各单位在恢复开放前，要重点做好以下工作：</w:t>
      </w:r>
    </w:p>
    <w:bookmarkStart w:id="0" w:name="bookmark16"/>
    <w:bookmarkEnd w:id="0"/>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2"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hAnsi="仿宋_GB2312" w:hint="eastAsia"/>
          <w:b/>
          <w:bCs/>
          <w:w w:val="100"/>
          <w:sz w:val="28"/>
          <w:szCs w:val="28"/>
          <w:lang w:val="en-US" w:bidi="zh-CN" w:eastAsia="zh-CN"/>
        </w:rPr>
        <w:t>1、</w:t>
      </w:r>
      <w:r>
        <w:rPr>
          <w:rFonts w:hint="eastAsia"/>
          <w:b/>
          <w:bCs/>
          <w:sz w:val="28"/>
          <w:szCs w:val="28"/>
          <w:lang w:val="en-US" w:eastAsia="zh-CN"/>
        </w:rPr>
        <w:t>员工返岗的组织管理。</w:t>
      </w:r>
      <w:r>
        <w:rPr>
          <w:rFonts w:ascii="仿宋_GB2312" w:cs="仿宋_GB2312" w:eastAsia="仿宋_GB2312" w:hAnsi="仿宋_GB2312" w:hint="eastAsia"/>
          <w:w w:val="100"/>
          <w:sz w:val="28"/>
          <w:szCs w:val="28"/>
          <w:lang w:val="en-US" w:bidi="zh-CN" w:eastAsia="zh-CN"/>
        </w:rPr>
        <w:t>按要求做好所有员工（含兼职、外派劳务等人员）的健康管理。所有工作人员按照</w:t>
      </w:r>
      <w:r>
        <w:rPr>
          <w:rFonts w:ascii="仿宋_GB2312" w:cs="仿宋_GB2312" w:eastAsia="仿宋_GB2312" w:hAnsi="仿宋_GB2312" w:hint="eastAsia"/>
          <w:w w:val="100"/>
          <w:sz w:val="28"/>
          <w:szCs w:val="28"/>
          <w:lang w:val="zh-CN" w:bidi="zh-CN" w:eastAsia="zh-CN"/>
        </w:rPr>
        <w:t>“应接</w:t>
      </w:r>
      <w:r>
        <w:rPr>
          <w:rFonts w:ascii="仿宋_GB2312" w:cs="仿宋_GB2312" w:eastAsia="仿宋_GB2312" w:hAnsi="仿宋_GB2312" w:hint="eastAsia"/>
          <w:w w:val="100"/>
          <w:sz w:val="28"/>
          <w:szCs w:val="28"/>
          <w:lang w:val="en-US" w:bidi="zh-CN" w:eastAsia="zh-CN"/>
        </w:rPr>
        <w:t>尽接”原则做好全程新冠疫苗接种，符合条件的还须完成加强免疫接种。</w:t>
      </w:r>
    </w:p>
    <w:bookmarkStart w:id="1" w:name="bookmark17"/>
    <w:bookmarkEnd w:id="1"/>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2"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eastAsia="仿宋_GB2312" w:hAnsi="仿宋_GB2312" w:hint="eastAsia"/>
          <w:b/>
          <w:bCs/>
          <w:w w:val="100"/>
          <w:sz w:val="28"/>
          <w:szCs w:val="28"/>
          <w:lang w:val="en-US" w:bidi="zh-CN" w:eastAsia="zh-CN"/>
        </w:rPr>
        <w:t>2</w:t>
      </w:r>
      <w:r>
        <w:rPr>
          <w:rFonts w:ascii="仿宋_GB2312" w:cs="仿宋_GB2312" w:hAnsi="仿宋_GB2312" w:hint="eastAsia"/>
          <w:b/>
          <w:bCs/>
          <w:w w:val="100"/>
          <w:sz w:val="28"/>
          <w:szCs w:val="28"/>
          <w:lang w:val="en-US" w:bidi="zh-CN" w:eastAsia="zh-CN"/>
        </w:rPr>
        <w:t>、</w:t>
      </w:r>
      <w:r>
        <w:rPr>
          <w:rFonts w:ascii="仿宋_GB2312" w:cs="仿宋_GB2312" w:eastAsia="仿宋_GB2312" w:hAnsi="仿宋_GB2312" w:hint="eastAsia"/>
          <w:b/>
          <w:bCs/>
          <w:w w:val="100"/>
          <w:sz w:val="28"/>
          <w:szCs w:val="28"/>
          <w:lang w:val="en-US" w:bidi="zh-CN" w:eastAsia="zh-CN"/>
        </w:rPr>
        <w:t>开展疫情防控、安全生产培训与宣传。</w:t>
      </w:r>
      <w:r>
        <w:rPr>
          <w:rFonts w:ascii="仿宋_GB2312" w:cs="仿宋_GB2312" w:eastAsia="仿宋_GB2312" w:hAnsi="仿宋_GB2312" w:hint="eastAsia"/>
          <w:w w:val="100"/>
          <w:sz w:val="28"/>
          <w:szCs w:val="28"/>
          <w:lang w:val="en-US" w:bidi="zh-CN" w:eastAsia="zh-CN"/>
        </w:rPr>
        <w:t>各单位应对员工开展防疫、安全生产的培训和宣传，增强员工自我防护意识和能力，要根据防疫方案和应急预案开展全流程演练。</w:t>
      </w:r>
    </w:p>
    <w:bookmarkStart w:id="2" w:name="bookmark18"/>
    <w:bookmarkEnd w:id="2"/>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2"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eastAsia="仿宋_GB2312" w:hAnsi="仿宋_GB2312" w:hint="eastAsia"/>
          <w:b/>
          <w:bCs/>
          <w:w w:val="100"/>
          <w:sz w:val="28"/>
          <w:szCs w:val="28"/>
          <w:lang w:val="en-US" w:bidi="zh-CN" w:eastAsia="zh-CN"/>
        </w:rPr>
        <w:t>3、对环境设施进行全面消杀。</w:t>
      </w:r>
      <w:r>
        <w:rPr>
          <w:rFonts w:ascii="仿宋_GB2312" w:cs="仿宋_GB2312" w:eastAsia="仿宋_GB2312" w:hAnsi="仿宋_GB2312" w:hint="eastAsia"/>
          <w:w w:val="100"/>
          <w:sz w:val="28"/>
          <w:szCs w:val="28"/>
          <w:lang w:val="en-US" w:bidi="zh-CN" w:eastAsia="zh-CN"/>
        </w:rPr>
        <w:t>按照本市防控部门相关要求</w:t>
      </w:r>
      <w:r>
        <w:rPr>
          <w:rFonts w:ascii="仿宋_GB2312" w:cs="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zh-CN"/>
        </w:rPr>
        <w:t>对所有场所和设施、设备进行全面清洁消毒。</w:t>
      </w:r>
    </w:p>
    <w:bookmarkStart w:id="3" w:name="bookmark19"/>
    <w:bookmarkEnd w:id="3"/>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2" w:firstLineChars="200"/>
        <w:textAlignment w:val="auto"/>
        <w:rPr>
          <w:rFonts w:ascii="黑体" w:cs="黑体" w:eastAsia="黑体" w:hAnsi="黑体" w:hint="eastAsia"/>
          <w:b/>
          <w:bCs/>
          <w:w w:val="100"/>
          <w:sz w:val="28"/>
          <w:szCs w:val="28"/>
          <w:lang w:val="en-US" w:bidi="zh-CN" w:eastAsia="zh-CN"/>
        </w:rPr>
      </w:pPr>
      <w:r>
        <w:rPr>
          <w:rFonts w:ascii="仿宋_GB2312" w:cs="仿宋_GB2312" w:eastAsia="仿宋_GB2312" w:hAnsi="仿宋_GB2312" w:hint="eastAsia"/>
          <w:b/>
          <w:bCs/>
          <w:w w:val="100"/>
          <w:sz w:val="28"/>
          <w:szCs w:val="28"/>
          <w:lang w:val="en-US" w:bidi="zh-CN" w:eastAsia="zh-CN"/>
        </w:rPr>
        <w:t>4、对场所码、数字哨兵、上座率、网络售票进行相关设置。</w:t>
      </w:r>
      <w:r>
        <w:rPr>
          <w:rFonts w:ascii="仿宋_GB2312" w:cs="仿宋_GB2312" w:eastAsia="仿宋_GB2312" w:hAnsi="仿宋_GB2312" w:hint="eastAsia"/>
          <w:b w:val="false"/>
          <w:bCs w:val="false"/>
          <w:w w:val="100"/>
          <w:sz w:val="28"/>
          <w:szCs w:val="28"/>
          <w:lang w:val="en-US" w:bidi="zh-CN" w:eastAsia="zh-CN"/>
        </w:rPr>
        <w:t>按照市疫情</w:t>
      </w:r>
      <w:r>
        <w:rPr>
          <w:rFonts w:ascii="仿宋_GB2312" w:cs="仿宋_GB2312" w:eastAsia="仿宋_GB2312" w:hAnsi="仿宋_GB2312" w:hint="eastAsia"/>
          <w:w w:val="100"/>
          <w:sz w:val="28"/>
          <w:szCs w:val="28"/>
          <w:lang w:val="en-US" w:bidi="zh-CN" w:eastAsia="zh-CN"/>
        </w:rPr>
        <w:t>防控指挥部发布的《关于部署</w:t>
      </w:r>
      <w:r>
        <w:rPr>
          <w:rFonts w:ascii="仿宋_GB2312" w:cs="仿宋_GB2312" w:eastAsia="仿宋_GB2312" w:hAnsi="仿宋_GB2312" w:hint="eastAsia"/>
          <w:w w:val="100"/>
          <w:sz w:val="28"/>
          <w:szCs w:val="28"/>
          <w:lang w:val="zh-CN" w:bidi="zh-CN" w:eastAsia="zh-CN"/>
        </w:rPr>
        <w:t>“场</w:t>
      </w:r>
      <w:r>
        <w:rPr>
          <w:rFonts w:ascii="仿宋_GB2312" w:cs="仿宋_GB2312" w:eastAsia="仿宋_GB2312" w:hAnsi="仿宋_GB2312" w:hint="eastAsia"/>
          <w:w w:val="100"/>
          <w:sz w:val="28"/>
          <w:szCs w:val="28"/>
          <w:lang w:val="en-US" w:bidi="zh-CN" w:eastAsia="zh-CN"/>
        </w:rPr>
        <w:t>所码”</w:t>
      </w:r>
      <w:r>
        <w:rPr>
          <w:rFonts w:ascii="仿宋_GB2312" w:cs="仿宋_GB2312" w:eastAsia="仿宋_GB2312" w:hAnsi="仿宋_GB2312" w:hint="eastAsia"/>
          <w:w w:val="100"/>
          <w:sz w:val="28"/>
          <w:szCs w:val="28"/>
          <w:lang w:val="zh-CN" w:bidi="zh-CN" w:eastAsia="zh-CN"/>
        </w:rPr>
        <w:t>“数</w:t>
      </w:r>
      <w:r>
        <w:rPr>
          <w:rFonts w:ascii="仿宋_GB2312" w:cs="仿宋_GB2312" w:eastAsia="仿宋_GB2312" w:hAnsi="仿宋_GB2312" w:hint="eastAsia"/>
          <w:w w:val="100"/>
          <w:sz w:val="28"/>
          <w:szCs w:val="28"/>
          <w:lang w:val="en-US" w:bidi="zh-CN" w:eastAsia="zh-CN"/>
        </w:rPr>
        <w:t>字哨兵”工作指引》要求，电影放映场所须设置</w:t>
      </w:r>
      <w:r>
        <w:rPr>
          <w:rFonts w:ascii="仿宋_GB2312" w:cs="仿宋_GB2312" w:eastAsia="仿宋_GB2312" w:hAnsi="仿宋_GB2312" w:hint="eastAsia"/>
          <w:w w:val="100"/>
          <w:sz w:val="28"/>
          <w:szCs w:val="28"/>
          <w:lang w:val="zh-CN" w:bidi="zh-CN" w:eastAsia="zh-CN"/>
        </w:rPr>
        <w:t>“场</w:t>
      </w:r>
      <w:r>
        <w:rPr>
          <w:rFonts w:ascii="仿宋_GB2312" w:cs="仿宋_GB2312" w:eastAsia="仿宋_GB2312" w:hAnsi="仿宋_GB2312" w:hint="eastAsia"/>
          <w:w w:val="100"/>
          <w:sz w:val="28"/>
          <w:szCs w:val="28"/>
          <w:lang w:val="en-US" w:bidi="zh-CN" w:eastAsia="zh-CN"/>
        </w:rPr>
        <w:t>所码”或</w:t>
      </w:r>
      <w:r>
        <w:rPr>
          <w:rFonts w:ascii="仿宋_GB2312" w:cs="仿宋_GB2312" w:eastAsia="仿宋_GB2312" w:hAnsi="仿宋_GB2312" w:hint="eastAsia"/>
          <w:w w:val="100"/>
          <w:sz w:val="28"/>
          <w:szCs w:val="28"/>
          <w:lang w:val="zh-CN" w:bidi="zh-CN" w:eastAsia="zh-CN"/>
        </w:rPr>
        <w:t>“数</w:t>
      </w:r>
      <w:r>
        <w:rPr>
          <w:rFonts w:ascii="仿宋_GB2312" w:cs="仿宋_GB2312" w:eastAsia="仿宋_GB2312" w:hAnsi="仿宋_GB2312" w:hint="eastAsia"/>
          <w:w w:val="100"/>
          <w:sz w:val="28"/>
          <w:szCs w:val="28"/>
          <w:lang w:val="en-US" w:bidi="zh-CN" w:eastAsia="zh-CN"/>
        </w:rPr>
        <w:t>字哨兵”，确保人员信息可查询可追踪。采取网络实名售票，观众在进行线上预约时，做好观影前健康状况承诺。</w:t>
      </w:r>
      <w:r>
        <w:rPr>
          <w:rFonts w:ascii="黑体" w:cs="黑体" w:eastAsia="黑体" w:hAnsi="黑体" w:hint="eastAsia"/>
          <w:b/>
          <w:bCs/>
          <w:w w:val="100"/>
          <w:sz w:val="28"/>
          <w:szCs w:val="28"/>
          <w:lang w:val="en-US" w:bidi="zh-CN" w:eastAsia="zh-CN"/>
        </w:rPr>
        <w:t>上座率限制在50%以内，间隔落座。</w:t>
      </w:r>
    </w:p>
    <w:bookmarkStart w:id="4" w:name="bookmark20"/>
    <w:bookmarkEnd w:id="4"/>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2"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eastAsia="仿宋_GB2312" w:hAnsi="仿宋_GB2312" w:hint="eastAsia"/>
          <w:b/>
          <w:bCs/>
          <w:w w:val="100"/>
          <w:sz w:val="28"/>
          <w:szCs w:val="28"/>
          <w:lang w:val="en-US" w:bidi="zh-CN" w:eastAsia="zh-CN"/>
        </w:rPr>
        <w:t>5、做好放映设施设备的检修维护。</w:t>
      </w:r>
      <w:r>
        <w:rPr>
          <w:rFonts w:ascii="仿宋_GB2312" w:cs="仿宋_GB2312" w:eastAsia="仿宋_GB2312" w:hAnsi="仿宋_GB2312" w:hint="eastAsia"/>
          <w:w w:val="100"/>
          <w:sz w:val="28"/>
          <w:szCs w:val="28"/>
          <w:lang w:val="en-US" w:bidi="zh-CN" w:eastAsia="zh-CN"/>
        </w:rPr>
        <w:t>对放映设施、设备进行全面清洁、检修和维护，避免放映事故，保障影院安全。</w:t>
      </w:r>
    </w:p>
    <w:bookmarkStart w:id="5" w:name="bookmark21"/>
    <w:bookmarkEnd w:id="5"/>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2"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eastAsia="仿宋_GB2312" w:hAnsi="仿宋_GB2312" w:hint="eastAsia"/>
          <w:b/>
          <w:bCs/>
          <w:w w:val="100"/>
          <w:sz w:val="28"/>
          <w:szCs w:val="28"/>
          <w:lang w:val="en-US" w:bidi="zh-CN" w:eastAsia="zh-CN"/>
        </w:rPr>
        <w:t>6、储备足量防疫物资。</w:t>
      </w:r>
      <w:r>
        <w:rPr>
          <w:rFonts w:ascii="仿宋_GB2312" w:cs="仿宋_GB2312" w:eastAsia="仿宋_GB2312" w:hAnsi="仿宋_GB2312" w:hint="eastAsia"/>
          <w:w w:val="100"/>
          <w:sz w:val="28"/>
          <w:szCs w:val="28"/>
          <w:lang w:val="en-US" w:bidi="zh-CN" w:eastAsia="zh-CN"/>
        </w:rPr>
        <w:t>要储备足量的抗原检测试剂</w:t>
      </w:r>
      <w:r>
        <w:rPr>
          <w:rFonts w:ascii="仿宋_GB2312" w:cs="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zh-CN"/>
        </w:rPr>
        <w:t>口罩</w:t>
      </w:r>
      <w:r>
        <w:rPr>
          <w:rFonts w:ascii="仿宋_GB2312" w:cs="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zh-CN"/>
        </w:rPr>
        <w:t>消毒用品、防护服、面屏等防疫物资，为员工和观众提供必要防护保障。</w:t>
      </w:r>
    </w:p>
    <w:p>
      <w:pPr>
        <w:pStyle w:val="style4103"/>
        <w:keepNext w:val="false"/>
        <w:keepLines w:val="false"/>
        <w:widowControl w:val="false"/>
        <w:shd w:val="clear" w:color="auto" w:fill="auto"/>
        <w:bidi w:val="false"/>
        <w:spacing w:before="0" w:after="0" w:lineRule="exact" w:line="586"/>
        <w:ind w:left="0" w:right="0" w:firstLine="660"/>
        <w:jc w:val="both"/>
        <w:rPr/>
      </w:pPr>
      <w:r>
        <w:rPr>
          <w:rFonts w:ascii="楷体_GB2312" w:cs="楷体_GB2312" w:eastAsia="楷体_GB2312" w:hAnsi="楷体_GB2312" w:hint="eastAsia"/>
          <w:b/>
          <w:bCs/>
          <w:kern w:val="2"/>
          <w:sz w:val="28"/>
          <w:szCs w:val="28"/>
          <w:u w:val="none"/>
          <w:shd w:val="clear" w:color="auto" w:fill="auto"/>
          <w:lang w:val="zh-CN" w:bidi="ar-SA" w:eastAsia="zh-CN"/>
        </w:rPr>
        <w:t>（二）</w:t>
      </w:r>
      <w:r>
        <w:rPr>
          <w:rFonts w:ascii="楷体_GB2312" w:cs="楷体_GB2312" w:eastAsia="楷体_GB2312" w:hAnsi="楷体_GB2312" w:hint="eastAsia"/>
          <w:b/>
          <w:bCs/>
          <w:kern w:val="2"/>
          <w:sz w:val="28"/>
          <w:szCs w:val="28"/>
          <w:u w:val="none"/>
          <w:shd w:val="clear" w:color="auto" w:fill="auto"/>
          <w:lang w:val="en-US" w:bidi="ar-SA" w:eastAsia="zh-CN"/>
        </w:rPr>
        <w:t>电影放映场所恢复开放后的常态化防控要求</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0"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eastAsia="仿宋_GB2312" w:hAnsi="仿宋_GB2312" w:hint="eastAsia"/>
          <w:w w:val="100"/>
          <w:sz w:val="28"/>
          <w:szCs w:val="28"/>
          <w:lang w:val="en-US" w:bidi="zh-CN" w:eastAsia="zh-CN"/>
        </w:rPr>
        <w:t xml:space="preserve"> </w:t>
      </w:r>
      <w:r>
        <w:rPr>
          <w:rFonts w:ascii="仿宋_GB2312" w:cs="仿宋_GB2312" w:eastAsia="仿宋_GB2312" w:hAnsi="仿宋_GB2312" w:hint="eastAsia"/>
          <w:w w:val="100"/>
          <w:sz w:val="28"/>
          <w:szCs w:val="28"/>
          <w:lang w:val="en-US" w:bidi="zh-CN" w:eastAsia="en-US"/>
        </w:rPr>
        <w:t>1.</w:t>
      </w:r>
      <w:r>
        <w:rPr>
          <w:rFonts w:ascii="仿宋_GB2312" w:cs="仿宋_GB2312" w:eastAsia="仿宋_GB2312" w:hAnsi="仿宋_GB2312" w:hint="eastAsia"/>
          <w:w w:val="100"/>
          <w:sz w:val="28"/>
          <w:szCs w:val="28"/>
          <w:lang w:val="en-US" w:bidi="zh-CN" w:eastAsia="zh-CN"/>
        </w:rPr>
        <w:t>严格落实国家《电影放映场所恢复开放疫情防控指南 (第三版)》有关防疫要求，重点做好以下工作：</w:t>
      </w:r>
    </w:p>
    <w:bookmarkStart w:id="6" w:name="bookmark22"/>
    <w:bookmarkEnd w:id="6"/>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0" w:firstLineChars="200"/>
        <w:textAlignment w:val="auto"/>
        <w:rPr>
          <w:rFonts w:ascii="黑体" w:cs="黑体" w:eastAsia="黑体" w:hAnsi="黑体" w:hint="eastAsia"/>
          <w:b/>
          <w:bCs/>
          <w:w w:val="100"/>
          <w:sz w:val="28"/>
          <w:szCs w:val="28"/>
          <w:lang w:val="en-US" w:bidi="zh-CN" w:eastAsia="zh-CN"/>
        </w:rPr>
      </w:pPr>
      <w:r>
        <w:rPr>
          <w:rFonts w:ascii="仿宋_GB2312" w:cs="仿宋_GB2312" w:hAnsi="仿宋_GB2312" w:hint="eastAsia"/>
          <w:w w:val="100"/>
          <w:sz w:val="28"/>
          <w:szCs w:val="28"/>
          <w:lang w:val="en-US" w:bidi="zh-CN" w:eastAsia="zh-CN"/>
        </w:rPr>
        <w:t>（1）</w:t>
      </w:r>
      <w:r>
        <w:rPr>
          <w:rFonts w:ascii="仿宋_GB2312" w:cs="仿宋_GB2312" w:eastAsia="仿宋_GB2312" w:hAnsi="仿宋_GB2312" w:hint="eastAsia"/>
          <w:w w:val="100"/>
          <w:sz w:val="28"/>
          <w:szCs w:val="28"/>
          <w:lang w:val="en-US" w:bidi="zh-CN" w:eastAsia="zh-CN"/>
        </w:rPr>
        <w:t>员工日常健康监测和管理</w:t>
      </w:r>
      <w:r>
        <w:rPr>
          <w:rFonts w:ascii="仿宋_GB2312" w:cs="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zh-CN"/>
        </w:rPr>
        <w:t>员工上岗前要检查体温并做好相关信息登记，正确佩戴口罩</w:t>
      </w:r>
      <w:r>
        <w:rPr>
          <w:rFonts w:ascii="仿宋_GB2312" w:cs="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zh-CN"/>
        </w:rPr>
        <w:t>与观众密切接触的工作人员应佩戴手套。</w:t>
      </w:r>
      <w:r>
        <w:rPr>
          <w:rFonts w:ascii="黑体" w:cs="黑体" w:eastAsia="黑体" w:hAnsi="黑体" w:hint="eastAsia"/>
          <w:b/>
          <w:bCs/>
          <w:w w:val="100"/>
          <w:sz w:val="28"/>
          <w:szCs w:val="28"/>
          <w:lang w:val="en-US" w:bidi="zh-CN" w:eastAsia="zh-CN"/>
        </w:rPr>
        <w:t>直接接触观众的工作人员1天1次核酸，其余工作人员2天1次核酸。</w:t>
      </w:r>
    </w:p>
    <w:bookmarkStart w:id="7" w:name="bookmark23"/>
    <w:bookmarkEnd w:id="7"/>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0"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hAnsi="仿宋_GB2312" w:hint="eastAsia"/>
          <w:w w:val="100"/>
          <w:sz w:val="28"/>
          <w:szCs w:val="28"/>
          <w:lang w:val="en-US" w:bidi="zh-CN" w:eastAsia="zh-CN"/>
        </w:rPr>
        <w:t>（2）</w:t>
      </w:r>
      <w:r>
        <w:rPr>
          <w:rFonts w:ascii="仿宋_GB2312" w:cs="仿宋_GB2312" w:eastAsia="仿宋_GB2312" w:hAnsi="仿宋_GB2312" w:hint="eastAsia"/>
          <w:w w:val="100"/>
          <w:sz w:val="28"/>
          <w:szCs w:val="28"/>
          <w:lang w:val="en-US" w:bidi="zh-CN" w:eastAsia="zh-CN"/>
        </w:rPr>
        <w:t>加强场所防控</w:t>
      </w:r>
      <w:r>
        <w:rPr>
          <w:rFonts w:ascii="仿宋_GB2312" w:cs="仿宋_GB2312" w:eastAsia="仿宋_GB2312" w:hAnsi="仿宋_GB2312" w:hint="eastAsia"/>
          <w:w w:val="100"/>
          <w:sz w:val="28"/>
          <w:szCs w:val="28"/>
          <w:lang w:val="zh-CN" w:bidi="zh-CN" w:eastAsia="zh-CN"/>
        </w:rPr>
        <w:t>管理。</w:t>
      </w:r>
      <w:r>
        <w:rPr>
          <w:rFonts w:ascii="仿宋_GB2312" w:cs="仿宋_GB2312" w:eastAsia="仿宋_GB2312" w:hAnsi="仿宋_GB2312" w:hint="eastAsia"/>
          <w:w w:val="100"/>
          <w:sz w:val="28"/>
          <w:szCs w:val="28"/>
          <w:lang w:val="en-US" w:bidi="zh-CN" w:eastAsia="zh-CN"/>
        </w:rPr>
        <w:t>配备足够的防疫</w:t>
      </w:r>
      <w:r>
        <w:rPr>
          <w:rFonts w:ascii="仿宋_GB2312" w:cs="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zh-CN"/>
        </w:rPr>
        <w:t>消杀用品，按要求开展每日清洁消毒，做好集中空调通风系统清洁和消毒</w:t>
      </w:r>
      <w:r>
        <w:rPr>
          <w:rFonts w:ascii="仿宋_GB2312" w:cs="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zh-CN"/>
        </w:rPr>
        <w:t>加大新风。每场次间做好座椅扶手、门把手</w:t>
      </w:r>
      <w:r>
        <w:rPr>
          <w:rFonts w:ascii="仿宋_GB2312" w:cs="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zh-CN"/>
        </w:rPr>
        <w:t>卫生间等重点部位</w:t>
      </w:r>
      <w:r>
        <w:rPr>
          <w:rFonts w:ascii="仿宋_GB2312" w:cs="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zh-CN"/>
        </w:rPr>
        <w:t>区域的消毒，并做好记录。</w:t>
      </w:r>
    </w:p>
    <w:bookmarkStart w:id="8" w:name="bookmark24"/>
    <w:bookmarkEnd w:id="8"/>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0"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hAnsi="仿宋_GB2312" w:hint="eastAsia"/>
          <w:w w:val="100"/>
          <w:sz w:val="28"/>
          <w:szCs w:val="28"/>
          <w:lang w:val="en-US" w:bidi="zh-CN" w:eastAsia="zh-CN"/>
        </w:rPr>
        <w:t>（3）</w:t>
      </w:r>
      <w:r>
        <w:rPr>
          <w:rFonts w:ascii="仿宋_GB2312" w:cs="仿宋_GB2312" w:eastAsia="仿宋_GB2312" w:hAnsi="仿宋_GB2312" w:hint="eastAsia"/>
          <w:w w:val="100"/>
          <w:sz w:val="28"/>
          <w:szCs w:val="28"/>
          <w:lang w:val="en-US" w:bidi="zh-CN" w:eastAsia="zh-CN"/>
        </w:rPr>
        <w:t>做好入场观众管理。观众须测量体温，并扫影院场所码或数字哨兵，</w:t>
      </w:r>
      <w:r>
        <w:rPr>
          <w:rFonts w:ascii="黑体" w:cs="黑体" w:eastAsia="黑体" w:hAnsi="黑体" w:hint="eastAsia"/>
          <w:b/>
          <w:bCs/>
          <w:w w:val="100"/>
          <w:sz w:val="28"/>
          <w:szCs w:val="28"/>
          <w:lang w:val="en-US" w:bidi="zh-CN" w:eastAsia="zh-CN"/>
        </w:rPr>
        <w:t>查验72小时内核酸检测阴性证明后方可入场，不得以24小时内核酸采样证明入场，不得以现场抗原检测代替有效核酸阴性证明。未戴口罩和体温≥</w:t>
      </w:r>
      <w:r>
        <w:rPr>
          <w:rFonts w:ascii="黑体" w:cs="黑体" w:eastAsia="黑体" w:hAnsi="黑体" w:hint="eastAsia"/>
          <w:b/>
          <w:bCs/>
          <w:w w:val="100"/>
          <w:sz w:val="28"/>
          <w:szCs w:val="28"/>
          <w:lang w:val="en-US" w:bidi="zh-CN" w:eastAsia="en-US"/>
        </w:rPr>
        <w:t>37. 3℃</w:t>
      </w:r>
      <w:r>
        <w:rPr>
          <w:rFonts w:ascii="黑体" w:cs="黑体" w:eastAsia="黑体" w:hAnsi="黑体" w:hint="eastAsia"/>
          <w:b/>
          <w:bCs/>
          <w:w w:val="100"/>
          <w:sz w:val="28"/>
          <w:szCs w:val="28"/>
          <w:lang w:val="en-US" w:bidi="zh-CN" w:eastAsia="zh-CN"/>
        </w:rPr>
        <w:t>以上者不得进入。</w:t>
      </w:r>
      <w:r>
        <w:rPr>
          <w:rFonts w:ascii="仿宋_GB2312" w:cs="仿宋_GB2312" w:eastAsia="仿宋_GB2312" w:hAnsi="仿宋_GB2312" w:hint="eastAsia"/>
          <w:w w:val="100"/>
          <w:sz w:val="28"/>
          <w:szCs w:val="28"/>
          <w:lang w:val="en-US" w:bidi="zh-CN" w:eastAsia="zh-CN"/>
        </w:rPr>
        <w:t>对于无法扫码、亮码的市民，可通过纸质离线</w:t>
      </w:r>
      <w:r>
        <w:rPr>
          <w:rFonts w:ascii="仿宋_GB2312" w:cs="仿宋_GB2312" w:eastAsia="仿宋_GB2312" w:hAnsi="仿宋_GB2312" w:hint="eastAsia"/>
          <w:w w:val="100"/>
          <w:sz w:val="28"/>
          <w:szCs w:val="28"/>
          <w:lang w:val="zh-CN" w:bidi="zh-CN" w:eastAsia="zh-CN"/>
        </w:rPr>
        <w:t>“随</w:t>
      </w:r>
      <w:r>
        <w:rPr>
          <w:rFonts w:ascii="仿宋_GB2312" w:cs="仿宋_GB2312" w:eastAsia="仿宋_GB2312" w:hAnsi="仿宋_GB2312" w:hint="eastAsia"/>
          <w:w w:val="100"/>
          <w:sz w:val="28"/>
          <w:szCs w:val="28"/>
          <w:lang w:val="en-US" w:bidi="zh-CN" w:eastAsia="zh-CN"/>
        </w:rPr>
        <w:t>申码”</w:t>
      </w:r>
      <w:r>
        <w:rPr>
          <w:rFonts w:ascii="仿宋_GB2312" w:cs="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zh-CN"/>
        </w:rPr>
        <w:t>身份证的方案，进行出行健康核验和场所登记。</w:t>
      </w:r>
      <w:r>
        <w:rPr>
          <w:rFonts w:ascii="黑体" w:cs="黑体" w:eastAsia="黑体" w:hAnsi="黑体" w:hint="eastAsia"/>
          <w:b/>
          <w:bCs/>
          <w:w w:val="100"/>
          <w:sz w:val="28"/>
          <w:szCs w:val="28"/>
          <w:lang w:val="en-US" w:bidi="zh-CN" w:eastAsia="zh-CN"/>
        </w:rPr>
        <w:t>电影院暂不提供饮料食品，影院内不得饮食。</w:t>
      </w:r>
      <w:r>
        <w:rPr>
          <w:rFonts w:ascii="仿宋_GB2312" w:cs="仿宋_GB2312" w:eastAsia="仿宋_GB2312" w:hAnsi="仿宋_GB2312" w:hint="eastAsia"/>
          <w:w w:val="100"/>
          <w:sz w:val="28"/>
          <w:szCs w:val="28"/>
          <w:lang w:val="en-US" w:bidi="zh-CN" w:eastAsia="zh-CN"/>
        </w:rPr>
        <w:t>要加强场间巡视，每场放映期间</w:t>
      </w:r>
      <w:r>
        <w:rPr>
          <w:rFonts w:ascii="黑体" w:cs="黑体" w:eastAsia="黑体" w:hAnsi="黑体" w:hint="eastAsia"/>
          <w:b/>
          <w:bCs/>
          <w:w w:val="100"/>
          <w:sz w:val="28"/>
          <w:szCs w:val="28"/>
          <w:lang w:val="en-US" w:bidi="zh-CN" w:eastAsia="zh-CN"/>
        </w:rPr>
        <w:t>不少于2次巡场督促观众有效佩戴口罩且不得饮食，做好记录。</w:t>
      </w:r>
    </w:p>
    <w:bookmarkStart w:id="9" w:name="bookmark25"/>
    <w:bookmarkEnd w:id="9"/>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0"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hAnsi="仿宋_GB2312" w:hint="eastAsia"/>
          <w:w w:val="100"/>
          <w:sz w:val="28"/>
          <w:szCs w:val="28"/>
          <w:lang w:val="en-US" w:bidi="zh-CN" w:eastAsia="zh-CN"/>
        </w:rPr>
        <w:t>（4）</w:t>
      </w:r>
      <w:r>
        <w:rPr>
          <w:rFonts w:ascii="仿宋_GB2312" w:cs="仿宋_GB2312" w:eastAsia="仿宋_GB2312" w:hAnsi="仿宋_GB2312" w:hint="eastAsia"/>
          <w:w w:val="100"/>
          <w:sz w:val="28"/>
          <w:szCs w:val="28"/>
          <w:lang w:val="en-US" w:bidi="zh-CN" w:eastAsia="zh-CN"/>
        </w:rPr>
        <w:t>调整优化售票、排片方式。按要求调整上座率限制，采取网络实名预约、无接触式售票，适当延长场间休息时间，留足消杀、通风换气时间。</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0" w:firstLineChars="200"/>
        <w:textAlignment w:val="auto"/>
        <w:rPr>
          <w:rFonts w:ascii="仿宋_GB2312" w:cs="仿宋_GB2312" w:eastAsia="仿宋_GB2312" w:hAnsi="仿宋_GB2312" w:hint="eastAsia"/>
          <w:w w:val="100"/>
          <w:sz w:val="28"/>
          <w:szCs w:val="28"/>
          <w:lang w:val="en-US" w:bidi="zh-CN" w:eastAsia="zh-CN"/>
        </w:rPr>
      </w:pPr>
      <w:r>
        <w:rPr>
          <w:rFonts w:ascii="仿宋_GB2312" w:cs="仿宋_GB2312" w:eastAsia="仿宋_GB2312" w:hAnsi="仿宋_GB2312" w:hint="eastAsia"/>
          <w:w w:val="100"/>
          <w:sz w:val="28"/>
          <w:szCs w:val="28"/>
          <w:lang w:val="en-US" w:bidi="zh-CN" w:eastAsia="en-US"/>
        </w:rPr>
        <w:t>2.</w:t>
      </w:r>
      <w:r>
        <w:rPr>
          <w:rFonts w:ascii="仿宋_GB2312" w:cs="仿宋_GB2312" w:eastAsia="仿宋_GB2312" w:hAnsi="仿宋_GB2312" w:hint="eastAsia"/>
          <w:w w:val="100"/>
          <w:sz w:val="28"/>
          <w:szCs w:val="28"/>
          <w:lang w:val="en-US" w:bidi="zh-CN" w:eastAsia="zh-CN"/>
        </w:rPr>
        <w:t>加强疫情防控宣传教育。要求员工坚持做到</w:t>
      </w:r>
      <w:r>
        <w:rPr>
          <w:rFonts w:ascii="仿宋_GB2312" w:cs="仿宋_GB2312" w:eastAsia="仿宋_GB2312" w:hAnsi="仿宋_GB2312" w:hint="eastAsia"/>
          <w:w w:val="100"/>
          <w:sz w:val="28"/>
          <w:szCs w:val="28"/>
          <w:lang w:val="zh-CN" w:bidi="zh-CN" w:eastAsia="zh-CN"/>
        </w:rPr>
        <w:t>“三</w:t>
      </w:r>
      <w:r>
        <w:rPr>
          <w:rFonts w:ascii="仿宋_GB2312" w:cs="仿宋_GB2312" w:eastAsia="仿宋_GB2312" w:hAnsi="仿宋_GB2312" w:hint="eastAsia"/>
          <w:w w:val="100"/>
          <w:sz w:val="28"/>
          <w:szCs w:val="28"/>
          <w:lang w:val="en-US" w:bidi="zh-CN" w:eastAsia="zh-CN"/>
        </w:rPr>
        <w:t>件套、五还要”，养成健康生活习惯。通过在公共区域张贴防疫宣传海报、防疫标语，映前公益广告等方式，增强员工及观众疫情防护意识。</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2" w:firstLineChars="200"/>
        <w:textAlignment w:val="auto"/>
        <w:rPr>
          <w:rFonts w:ascii="黑体" w:cs="黑体" w:eastAsia="黑体" w:hAnsi="黑体" w:hint="eastAsia"/>
          <w:w w:val="100"/>
          <w:sz w:val="28"/>
          <w:szCs w:val="28"/>
          <w:lang w:val="en-US" w:eastAsia="zh-CN"/>
        </w:rPr>
      </w:pPr>
      <w:r>
        <w:rPr>
          <w:rFonts w:ascii="楷体_GB2312" w:cs="楷体_GB2312" w:eastAsia="楷体_GB2312" w:hAnsi="楷体_GB2312" w:hint="eastAsia"/>
          <w:b/>
          <w:bCs/>
          <w:sz w:val="28"/>
          <w:szCs w:val="28"/>
        </w:rPr>
        <w:t xml:space="preserve"> </w:t>
      </w:r>
      <w:r>
        <w:rPr>
          <w:rFonts w:ascii="黑体" w:cs="黑体" w:eastAsia="黑体" w:hAnsi="黑体" w:hint="eastAsia"/>
          <w:w w:val="100"/>
          <w:sz w:val="28"/>
          <w:szCs w:val="28"/>
          <w:lang w:val="en-US" w:eastAsia="zh-CN"/>
        </w:rPr>
        <w:t>三、安全生产措施</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right="278" w:rightChars="0" w:firstLine="560" w:firstLineChars="200"/>
        <w:textAlignment w:val="auto"/>
        <w:outlineLvl w:val="9"/>
        <w:rPr>
          <w:rFonts w:ascii="仿宋_GB2312" w:cs="仿宋_GB2312" w:eastAsia="仿宋_GB2312" w:hAnsi="仿宋_GB2312" w:hint="eastAsia"/>
          <w:w w:val="100"/>
          <w:sz w:val="28"/>
          <w:szCs w:val="28"/>
          <w:lang w:val="en-US" w:eastAsia="zh-CN"/>
        </w:rPr>
      </w:pPr>
      <w:r>
        <w:rPr>
          <w:rFonts w:ascii="仿宋_GB2312" w:cs="仿宋_GB2312" w:eastAsia="仿宋_GB2312" w:hAnsi="仿宋_GB2312" w:hint="eastAsia"/>
          <w:w w:val="100"/>
          <w:sz w:val="28"/>
          <w:szCs w:val="28"/>
          <w:lang w:val="en-US" w:eastAsia="zh-CN"/>
        </w:rPr>
        <w:t>1、应针对本场所实际，制订复工复产安全生产方案并进行安全交底，专门组织开展一次全员（特别是新员工）安全教育专题培训，明确安全生产责任，落实各项安全防范措施，严防各类安全生产事故发生。</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right="278" w:rightChars="0" w:firstLine="560" w:firstLineChars="200"/>
        <w:textAlignment w:val="auto"/>
        <w:outlineLvl w:val="9"/>
        <w:rPr>
          <w:rFonts w:ascii="仿宋_GB2312" w:cs="仿宋_GB2312" w:eastAsia="仿宋_GB2312" w:hAnsi="仿宋_GB2312" w:hint="eastAsia"/>
          <w:w w:val="100"/>
          <w:sz w:val="28"/>
          <w:szCs w:val="28"/>
          <w:lang w:val="en-US" w:eastAsia="zh-CN"/>
        </w:rPr>
      </w:pPr>
      <w:r>
        <w:rPr>
          <w:rFonts w:ascii="仿宋_GB2312" w:cs="仿宋_GB2312" w:eastAsia="仿宋_GB2312" w:hAnsi="仿宋_GB2312" w:hint="eastAsia"/>
          <w:w w:val="100"/>
          <w:sz w:val="28"/>
          <w:szCs w:val="28"/>
          <w:lang w:val="en-US" w:eastAsia="zh-CN"/>
        </w:rPr>
        <w:t>2、复工复产前要对设施设备、区域，落实安全条件确认；对场所内的违法搭建、地面沉降倾斜、梁柱开裂变形、屋面局部坍塌等问题，加强排查整改；加强建筑外立面（含店招、空调外机等）安全管理。</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right="278" w:rightChars="0" w:firstLine="560" w:firstLineChars="200"/>
        <w:textAlignment w:val="auto"/>
        <w:outlineLvl w:val="9"/>
        <w:rPr>
          <w:rFonts w:ascii="仿宋_GB2312" w:cs="仿宋_GB2312" w:eastAsia="仿宋_GB2312" w:hAnsi="仿宋_GB2312" w:hint="eastAsia"/>
          <w:w w:val="100"/>
          <w:sz w:val="28"/>
          <w:szCs w:val="28"/>
          <w:lang w:val="en-US" w:eastAsia="zh-CN"/>
        </w:rPr>
      </w:pPr>
      <w:r>
        <w:rPr>
          <w:rFonts w:ascii="仿宋_GB2312" w:cs="仿宋_GB2312" w:eastAsia="仿宋_GB2312" w:hAnsi="仿宋_GB2312" w:hint="eastAsia"/>
          <w:w w:val="100"/>
          <w:sz w:val="28"/>
          <w:szCs w:val="28"/>
          <w:lang w:val="en-US" w:eastAsia="zh-CN"/>
        </w:rPr>
        <w:t>3、对消防设施设备，开展自检保养和常态化消防安全巡查。</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right="278" w:rightChars="0" w:firstLine="560" w:firstLineChars="200"/>
        <w:textAlignment w:val="auto"/>
        <w:outlineLvl w:val="9"/>
        <w:rPr>
          <w:rFonts w:ascii="仿宋_GB2312" w:cs="仿宋_GB2312" w:eastAsia="仿宋_GB2312" w:hAnsi="仿宋_GB2312" w:hint="eastAsia"/>
          <w:w w:val="100"/>
          <w:sz w:val="28"/>
          <w:szCs w:val="28"/>
          <w:lang w:val="en-US" w:eastAsia="zh-CN"/>
        </w:rPr>
      </w:pPr>
      <w:r>
        <w:rPr>
          <w:rFonts w:ascii="仿宋_GB2312" w:cs="仿宋_GB2312" w:eastAsia="仿宋_GB2312" w:hAnsi="仿宋_GB2312" w:hint="eastAsia"/>
          <w:w w:val="100"/>
          <w:sz w:val="28"/>
          <w:szCs w:val="28"/>
          <w:lang w:val="en-US" w:eastAsia="zh-CN"/>
        </w:rPr>
        <w:t>4、全面落实安全生产各项管理制度，确保责任到人到位到岗，要严格排查企业安全风险隐患，隐患不整改到位不得恢复经营。</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firstLine="560" w:firstLineChars="200"/>
        <w:textAlignment w:val="auto"/>
        <w:rPr>
          <w:rFonts w:ascii="黑体" w:cs="黑体" w:eastAsia="黑体" w:hAnsi="黑体" w:hint="eastAsia"/>
          <w:w w:val="100"/>
          <w:sz w:val="28"/>
          <w:szCs w:val="28"/>
          <w:lang w:val="en-US" w:eastAsia="zh-CN"/>
        </w:rPr>
      </w:pPr>
      <w:r>
        <w:rPr>
          <w:rFonts w:ascii="黑体" w:cs="黑体" w:eastAsia="黑体" w:hAnsi="黑体" w:hint="eastAsia"/>
          <w:w w:val="100"/>
          <w:sz w:val="28"/>
          <w:szCs w:val="28"/>
          <w:lang w:val="en-US" w:eastAsia="zh-CN"/>
        </w:rPr>
        <w:t>四、应急处置</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right="278" w:rightChars="0" w:firstLine="560" w:firstLineChars="200"/>
        <w:textAlignment w:val="auto"/>
        <w:outlineLvl w:val="9"/>
        <w:rPr>
          <w:rFonts w:ascii="仿宋_GB2312" w:cs="仿宋_GB2312" w:eastAsia="仿宋_GB2312" w:hAnsi="仿宋_GB2312" w:hint="eastAsia"/>
          <w:w w:val="100"/>
          <w:sz w:val="28"/>
          <w:szCs w:val="28"/>
          <w:lang w:val="en-US" w:eastAsia="zh-CN"/>
        </w:rPr>
      </w:pPr>
      <w:r>
        <w:rPr>
          <w:rFonts w:ascii="仿宋_GB2312" w:cs="仿宋_GB2312" w:eastAsia="仿宋_GB2312" w:hAnsi="仿宋_GB2312" w:hint="eastAsia"/>
          <w:w w:val="100"/>
          <w:sz w:val="28"/>
          <w:szCs w:val="28"/>
          <w:lang w:val="en-US" w:eastAsia="zh-CN"/>
        </w:rPr>
        <w:t>若发现红码、黄码或体温异常的消费者，应根据《电影放映场所疫情防控应急处置预案》进行应急处置。</w:t>
      </w:r>
    </w:p>
    <w:p>
      <w:pPr>
        <w:pStyle w:val="style410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left="111" w:leftChars="37" w:right="129" w:rightChars="43" w:firstLine="562" w:firstLineChars="200"/>
        <w:jc w:val="both"/>
        <w:textAlignment w:val="auto"/>
        <w:outlineLvl w:val="9"/>
        <w:rPr>
          <w:rFonts w:ascii="宋体" w:cs="宋体" w:eastAsia="宋体" w:hAnsi="宋体" w:hint="eastAsia"/>
          <w:b/>
          <w:sz w:val="28"/>
          <w:szCs w:val="28"/>
        </w:rPr>
      </w:pPr>
    </w:p>
    <w:p>
      <w:pPr>
        <w:pStyle w:val="style4100"/>
        <w:keepNext w:val="false"/>
        <w:keepLines w:val="false"/>
        <w:pageBreakBefore w:val="false"/>
        <w:widowControl w:val="false"/>
        <w:kinsoku/>
        <w:wordWrap/>
        <w:overflowPunct/>
        <w:topLinePunct w:val="false"/>
        <w:autoSpaceDE w:val="false"/>
        <w:autoSpaceDN w:val="false"/>
        <w:bidi w:val="false"/>
        <w:adjustRightInd/>
        <w:snapToGrid/>
        <w:spacing w:lineRule="exact" w:line="440"/>
        <w:ind w:left="111" w:leftChars="37" w:right="129" w:rightChars="43" w:firstLine="562" w:firstLineChars="200"/>
        <w:jc w:val="both"/>
        <w:textAlignment w:val="auto"/>
        <w:outlineLvl w:val="9"/>
        <w:rPr>
          <w:rFonts w:ascii="宋体" w:cs="宋体" w:eastAsia="宋体" w:hAnsi="宋体"/>
          <w:b/>
          <w:sz w:val="28"/>
          <w:szCs w:val="28"/>
        </w:rPr>
      </w:pPr>
      <w:r>
        <w:rPr>
          <w:rFonts w:ascii="宋体" w:cs="宋体" w:eastAsia="宋体" w:hAnsi="宋体" w:hint="eastAsia"/>
          <w:b/>
          <w:sz w:val="28"/>
          <w:szCs w:val="28"/>
        </w:rPr>
        <w:t>本单位承诺：</w:t>
      </w:r>
      <w:r>
        <w:rPr>
          <w:rFonts w:ascii="宋体" w:cs="宋体" w:eastAsia="宋体" w:hAnsi="宋体" w:hint="eastAsia"/>
          <w:b/>
          <w:sz w:val="28"/>
          <w:szCs w:val="28"/>
          <w:lang w:val="en-US"/>
        </w:rPr>
        <w:t>疫情期间，严格遵守本市疫情防控工作各项规定，</w:t>
      </w:r>
      <w:r>
        <w:rPr>
          <w:rFonts w:ascii="宋体" w:cs="宋体" w:eastAsia="宋体" w:hAnsi="宋体" w:hint="eastAsia"/>
          <w:b/>
          <w:sz w:val="28"/>
          <w:szCs w:val="28"/>
        </w:rPr>
        <w:t>严格</w:t>
      </w:r>
      <w:r>
        <w:rPr>
          <w:rFonts w:ascii="宋体" w:cs="宋体" w:eastAsia="宋体" w:hAnsi="宋体" w:hint="eastAsia"/>
          <w:b/>
          <w:sz w:val="28"/>
          <w:szCs w:val="28"/>
          <w:lang w:eastAsia="zh-CN"/>
        </w:rPr>
        <w:t>防疫指南的</w:t>
      </w:r>
      <w:r>
        <w:rPr>
          <w:rFonts w:ascii="宋体" w:cs="宋体" w:eastAsia="宋体" w:hAnsi="宋体" w:hint="eastAsia"/>
          <w:b/>
          <w:sz w:val="28"/>
          <w:szCs w:val="28"/>
        </w:rPr>
        <w:t>要求执行运营。</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right="275" w:rightChars="0"/>
        <w:textAlignment w:val="auto"/>
        <w:outlineLvl w:val="9"/>
        <w:rPr>
          <w:rFonts w:ascii="仿宋_GB2312" w:cs="仿宋_GB2312" w:eastAsia="仿宋_GB2312" w:hAnsi="仿宋_GB2312" w:hint="eastAsia"/>
          <w:w w:val="100"/>
          <w:sz w:val="28"/>
          <w:szCs w:val="28"/>
          <w:lang w:val="en-US" w:eastAsia="zh-CN"/>
        </w:rPr>
      </w:pP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right="275" w:rightChars="0"/>
        <w:jc w:val="right"/>
        <w:textAlignment w:val="auto"/>
        <w:outlineLvl w:val="9"/>
        <w:rPr>
          <w:rFonts w:ascii="仿宋_GB2312" w:cs="仿宋_GB2312" w:eastAsia="仿宋_GB2312" w:hAnsi="仿宋_GB2312" w:hint="eastAsia"/>
          <w:w w:val="100"/>
          <w:sz w:val="28"/>
          <w:szCs w:val="28"/>
          <w:lang w:val="en-US" w:eastAsia="zh-CN"/>
        </w:rPr>
      </w:pPr>
      <w:r>
        <w:rPr>
          <w:rFonts w:ascii="仿宋_GB2312" w:cs="仿宋_GB2312" w:eastAsia="仿宋_GB2312" w:hAnsi="仿宋_GB2312" w:hint="eastAsia"/>
          <w:w w:val="100"/>
          <w:sz w:val="28"/>
          <w:szCs w:val="28"/>
          <w:lang w:val="en-US" w:eastAsia="zh-CN"/>
        </w:rPr>
        <w:t>（单位盖章）</w:t>
      </w:r>
    </w:p>
    <w:p>
      <w:pPr>
        <w:pStyle w:val="style66"/>
        <w:keepNext w:val="false"/>
        <w:keepLines w:val="false"/>
        <w:pageBreakBefore w:val="false"/>
        <w:widowControl w:val="false"/>
        <w:numPr>
          <w:ilvl w:val="0"/>
          <w:numId w:val="0"/>
        </w:numPr>
        <w:kinsoku/>
        <w:wordWrap/>
        <w:overflowPunct/>
        <w:topLinePunct w:val="false"/>
        <w:autoSpaceDE w:val="false"/>
        <w:autoSpaceDN w:val="false"/>
        <w:bidi w:val="false"/>
        <w:adjustRightInd/>
        <w:snapToGrid/>
        <w:spacing w:before="0" w:lineRule="exact" w:line="440"/>
        <w:ind w:right="275" w:rightChars="0"/>
        <w:jc w:val="center"/>
        <w:textAlignment w:val="auto"/>
        <w:outlineLvl w:val="9"/>
        <w:rPr>
          <w:rFonts w:ascii="仿宋_GB2312" w:cs="仿宋_GB2312" w:eastAsia="仿宋_GB2312" w:hAnsi="仿宋_GB2312" w:hint="eastAsia"/>
          <w:w w:val="100"/>
          <w:sz w:val="28"/>
          <w:szCs w:val="28"/>
          <w:lang w:val="en-US" w:eastAsia="zh-CN"/>
        </w:rPr>
      </w:pPr>
      <w:r>
        <w:rPr>
          <w:rFonts w:ascii="仿宋_GB2312" w:cs="仿宋_GB2312" w:eastAsia="仿宋_GB2312" w:hAnsi="仿宋_GB2312" w:hint="eastAsia"/>
          <w:w w:val="100"/>
          <w:sz w:val="28"/>
          <w:szCs w:val="28"/>
          <w:lang w:val="en-US" w:eastAsia="zh-CN"/>
        </w:rPr>
        <w:t xml:space="preserve">                          </w:t>
      </w:r>
    </w:p>
    <w:p>
      <w:pPr>
        <w:pStyle w:val="style0"/>
        <w:keepNext w:val="false"/>
        <w:keepLines w:val="false"/>
        <w:pageBreakBefore w:val="false"/>
        <w:widowControl w:val="false"/>
        <w:kinsoku/>
        <w:wordWrap/>
        <w:overflowPunct/>
        <w:topLinePunct w:val="false"/>
        <w:autoSpaceDE w:val="false"/>
        <w:autoSpaceDN w:val="false"/>
        <w:bidi w:val="false"/>
        <w:adjustRightInd/>
        <w:snapToGrid/>
        <w:spacing w:lineRule="exact" w:line="440"/>
        <w:jc w:val="center"/>
        <w:textAlignment w:val="auto"/>
        <w:outlineLvl w:val="9"/>
        <w:rPr>
          <w:rFonts w:ascii="仿宋_GB2312" w:cs="仿宋_GB2312" w:eastAsia="仿宋_GB2312" w:hAnsi="仿宋_GB2312" w:hint="eastAsia"/>
          <w:w w:val="100"/>
          <w:sz w:val="28"/>
          <w:szCs w:val="28"/>
          <w:lang w:val="en-US" w:bidi="zh-CN" w:eastAsia="zh-CN"/>
        </w:rPr>
      </w:pPr>
      <w:r>
        <w:rPr>
          <w:rFonts w:ascii="仿宋_GB2312" w:cs="仿宋_GB2312" w:eastAsia="仿宋_GB2312" w:hAnsi="仿宋_GB2312" w:hint="eastAsia"/>
          <w:w w:val="100"/>
          <w:sz w:val="28"/>
          <w:szCs w:val="28"/>
          <w:lang w:val="en-US" w:bidi="zh-CN" w:eastAsia="zh-CN"/>
        </w:rPr>
        <w:t xml:space="preserve">                                             2022年  月  日</w:t>
      </w:r>
    </w:p>
    <w:p>
      <w:pPr>
        <w:pStyle w:val="style0"/>
        <w:rPr/>
      </w:pPr>
    </w:p>
    <w:p>
      <w:pPr>
        <w:pStyle w:val="style0"/>
        <w:rPr>
          <w:rFonts w:ascii="华文中宋" w:cs="华文中宋" w:eastAsia="华文中宋" w:hAnsi="华文中宋" w:hint="eastAsia"/>
          <w:w w:val="100"/>
          <w:sz w:val="36"/>
          <w:szCs w:val="36"/>
        </w:rPr>
      </w:pPr>
      <w:r>
        <w:rPr>
          <w:rFonts w:ascii="华文中宋" w:cs="华文中宋" w:eastAsia="华文中宋" w:hAnsi="华文中宋" w:hint="eastAsia"/>
          <w:w w:val="100"/>
          <w:sz w:val="36"/>
          <w:szCs w:val="36"/>
        </w:rPr>
        <w:br w:type="page"/>
      </w:r>
    </w:p>
    <w:bookmarkStart w:id="10" w:name="bookmark7"/>
    <w:bookmarkStart w:id="11" w:name="bookmark6"/>
    <w:bookmarkStart w:id="12" w:name="bookmark8"/>
    <w:p>
      <w:pPr>
        <w:pStyle w:val="style4105"/>
        <w:keepNext/>
        <w:keepLines/>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left"/>
        <w:textAlignment w:val="auto"/>
        <w:rPr>
          <w:rFonts w:ascii="华文中宋" w:cs="华文中宋" w:eastAsia="华文中宋" w:hAnsi="华文中宋" w:hint="eastAsia"/>
          <w:b/>
          <w:bCs/>
          <w:color w:val="000000"/>
          <w:spacing w:val="0"/>
          <w:w w:val="100"/>
          <w:position w:val="0"/>
          <w:lang w:eastAsia="zh-CN"/>
        </w:rPr>
      </w:pPr>
      <w:r>
        <w:rPr>
          <w:rFonts w:ascii="华文中宋" w:cs="华文中宋" w:eastAsia="华文中宋" w:hAnsi="华文中宋" w:hint="eastAsia"/>
          <w:b/>
          <w:bCs/>
          <w:color w:val="000000"/>
          <w:spacing w:val="0"/>
          <w:w w:val="100"/>
          <w:position w:val="0"/>
          <w:lang w:eastAsia="zh-CN"/>
        </w:rPr>
        <w:t>电影放映场所</w:t>
      </w:r>
      <w:r>
        <w:rPr>
          <w:rFonts w:ascii="华文中宋" w:cs="华文中宋" w:eastAsia="华文中宋" w:hAnsi="华文中宋" w:hint="eastAsia"/>
          <w:b/>
          <w:bCs/>
          <w:color w:val="000000"/>
          <w:spacing w:val="0"/>
          <w:w w:val="100"/>
          <w:position w:val="0"/>
        </w:rPr>
        <w:t>疫情防控应急处置</w:t>
      </w:r>
      <w:bookmarkEnd w:id="10"/>
      <w:bookmarkEnd w:id="11"/>
      <w:bookmarkEnd w:id="12"/>
      <w:r>
        <w:rPr>
          <w:rFonts w:ascii="华文中宋" w:cs="华文中宋" w:eastAsia="华文中宋" w:hAnsi="华文中宋" w:hint="eastAsia"/>
          <w:b/>
          <w:bCs/>
          <w:color w:val="000000"/>
          <w:spacing w:val="0"/>
          <w:w w:val="100"/>
          <w:position w:val="0"/>
          <w:lang w:eastAsia="zh-CN"/>
        </w:rPr>
        <w:t>预案</w:t>
      </w:r>
    </w:p>
    <w:p>
      <w:pPr>
        <w:pStyle w:val="style4105"/>
        <w:keepNext/>
        <w:keepLines/>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left"/>
        <w:textAlignment w:val="auto"/>
        <w:rPr>
          <w:rFonts w:ascii="华文中宋" w:cs="华文中宋" w:eastAsia="华文中宋" w:hAnsi="华文中宋" w:hint="eastAsia"/>
          <w:b/>
          <w:bCs/>
          <w:color w:val="000000"/>
          <w:spacing w:val="0"/>
          <w:w w:val="100"/>
          <w:position w:val="0"/>
          <w:lang w:eastAsia="zh-CN"/>
        </w:rPr>
      </w:pP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color w:val="000000"/>
          <w:spacing w:val="0"/>
          <w:w w:val="100"/>
          <w:position w:val="0"/>
          <w:sz w:val="28"/>
          <w:szCs w:val="28"/>
        </w:rPr>
        <w:t>为</w:t>
      </w:r>
      <w:r>
        <w:rPr>
          <w:rFonts w:ascii="仿宋_GB2312" w:cs="仿宋_GB2312" w:eastAsia="仿宋_GB2312" w:hAnsi="仿宋_GB2312" w:hint="eastAsia"/>
          <w:color w:val="000000"/>
          <w:spacing w:val="0"/>
          <w:w w:val="100"/>
          <w:position w:val="0"/>
          <w:sz w:val="28"/>
          <w:szCs w:val="28"/>
          <w:lang w:eastAsia="zh-CN"/>
        </w:rPr>
        <w:t>有效</w:t>
      </w:r>
      <w:r>
        <w:rPr>
          <w:rFonts w:ascii="仿宋_GB2312" w:cs="仿宋_GB2312" w:eastAsia="仿宋_GB2312" w:hAnsi="仿宋_GB2312" w:hint="eastAsia"/>
          <w:color w:val="000000"/>
          <w:spacing w:val="0"/>
          <w:w w:val="100"/>
          <w:position w:val="0"/>
          <w:sz w:val="28"/>
          <w:szCs w:val="28"/>
        </w:rPr>
        <w:t>处置疫情突发事件，尽早切断阻断疫情传播，根据</w:t>
      </w:r>
      <w:r>
        <w:rPr>
          <w:rFonts w:ascii="仿宋_GB2312" w:cs="仿宋_GB2312" w:eastAsia="仿宋_GB2312" w:hAnsi="仿宋_GB2312" w:hint="eastAsia"/>
          <w:color w:val="000000"/>
          <w:spacing w:val="0"/>
          <w:w w:val="100"/>
          <w:position w:val="0"/>
          <w:sz w:val="28"/>
          <w:szCs w:val="28"/>
          <w:lang w:eastAsia="zh-CN"/>
        </w:rPr>
        <w:t>《本市电影放映场所疫情防控指引》</w:t>
      </w:r>
      <w:r>
        <w:rPr>
          <w:rFonts w:ascii="仿宋_GB2312" w:cs="仿宋_GB2312" w:eastAsia="仿宋_GB2312" w:hAnsi="仿宋_GB2312" w:hint="eastAsia"/>
          <w:color w:val="000000"/>
          <w:spacing w:val="0"/>
          <w:w w:val="100"/>
          <w:position w:val="0"/>
          <w:sz w:val="28"/>
          <w:szCs w:val="28"/>
        </w:rPr>
        <w:t>，制订以下</w:t>
      </w:r>
      <w:r>
        <w:rPr>
          <w:rFonts w:ascii="仿宋_GB2312" w:cs="仿宋_GB2312" w:eastAsia="仿宋_GB2312" w:hAnsi="仿宋_GB2312" w:hint="eastAsia"/>
          <w:color w:val="000000"/>
          <w:spacing w:val="0"/>
          <w:w w:val="100"/>
          <w:position w:val="0"/>
          <w:sz w:val="28"/>
          <w:szCs w:val="28"/>
          <w:lang w:eastAsia="zh-CN"/>
        </w:rPr>
        <w:t>应急处置预案</w:t>
      </w:r>
      <w:r>
        <w:rPr>
          <w:rFonts w:ascii="仿宋_GB2312" w:cs="仿宋_GB2312" w:eastAsia="仿宋_GB2312" w:hAnsi="仿宋_GB2312" w:hint="eastAsia"/>
          <w:color w:val="000000"/>
          <w:spacing w:val="0"/>
          <w:w w:val="100"/>
          <w:position w:val="0"/>
          <w:sz w:val="28"/>
          <w:szCs w:val="28"/>
        </w:rPr>
        <w:t>。</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lang w:eastAsia="zh-CN"/>
        </w:rPr>
      </w:pPr>
      <w:r>
        <w:rPr>
          <w:rFonts w:ascii="仿宋_GB2312" w:cs="仿宋_GB2312" w:eastAsia="仿宋_GB2312" w:hAnsi="仿宋_GB2312" w:hint="eastAsia"/>
          <w:b/>
          <w:bCs/>
          <w:color w:val="000000"/>
          <w:spacing w:val="0"/>
          <w:w w:val="100"/>
          <w:position w:val="0"/>
          <w:sz w:val="28"/>
          <w:szCs w:val="28"/>
        </w:rPr>
        <w:t>一、总体</w:t>
      </w:r>
      <w:r>
        <w:rPr>
          <w:rFonts w:ascii="仿宋_GB2312" w:cs="仿宋_GB2312" w:eastAsia="仿宋_GB2312" w:hAnsi="仿宋_GB2312" w:hint="eastAsia"/>
          <w:b/>
          <w:bCs/>
          <w:color w:val="000000"/>
          <w:spacing w:val="0"/>
          <w:w w:val="100"/>
          <w:position w:val="0"/>
          <w:sz w:val="28"/>
          <w:szCs w:val="28"/>
          <w:lang w:eastAsia="zh-CN"/>
        </w:rPr>
        <w:t>目标</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 xml:space="preserve">1 </w:t>
      </w:r>
      <w:r>
        <w:rPr>
          <w:rFonts w:ascii="仿宋_GB2312" w:cs="仿宋_GB2312" w:eastAsia="仿宋_GB2312" w:hAnsi="仿宋_GB2312" w:hint="eastAsia"/>
          <w:b/>
          <w:bCs/>
          <w:color w:val="000000"/>
          <w:spacing w:val="0"/>
          <w:w w:val="100"/>
          <w:position w:val="0"/>
          <w:sz w:val="28"/>
          <w:szCs w:val="28"/>
          <w:lang w:val="zh-CN" w:bidi="zh-CN" w:eastAsia="zh-CN"/>
        </w:rPr>
        <w:t>.从</w:t>
      </w:r>
      <w:r>
        <w:rPr>
          <w:rFonts w:ascii="仿宋_GB2312" w:cs="仿宋_GB2312" w:eastAsia="仿宋_GB2312" w:hAnsi="仿宋_GB2312" w:hint="eastAsia"/>
          <w:b/>
          <w:bCs/>
          <w:color w:val="000000"/>
          <w:spacing w:val="0"/>
          <w:w w:val="100"/>
          <w:position w:val="0"/>
          <w:sz w:val="28"/>
          <w:szCs w:val="28"/>
        </w:rPr>
        <w:t>严把好入口关</w:t>
      </w:r>
      <w:r>
        <w:rPr>
          <w:rFonts w:ascii="仿宋_GB2312" w:cs="仿宋_GB2312" w:eastAsia="仿宋_GB2312" w:hAnsi="仿宋_GB2312" w:hint="eastAsia"/>
          <w:b/>
          <w:bCs/>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rPr>
        <w:t>认真部署</w:t>
      </w:r>
      <w:r>
        <w:rPr>
          <w:rFonts w:ascii="仿宋_GB2312" w:cs="仿宋_GB2312" w:eastAsia="仿宋_GB2312" w:hAnsi="仿宋_GB2312" w:hint="eastAsia"/>
          <w:color w:val="000000"/>
          <w:spacing w:val="0"/>
          <w:w w:val="100"/>
          <w:position w:val="0"/>
          <w:sz w:val="28"/>
          <w:szCs w:val="28"/>
          <w:lang w:val="zh-CN" w:bidi="zh-CN" w:eastAsia="zh-CN"/>
        </w:rPr>
        <w:t>“场</w:t>
      </w:r>
      <w:r>
        <w:rPr>
          <w:rFonts w:ascii="仿宋_GB2312" w:cs="仿宋_GB2312" w:eastAsia="仿宋_GB2312" w:hAnsi="仿宋_GB2312" w:hint="eastAsia"/>
          <w:color w:val="000000"/>
          <w:spacing w:val="0"/>
          <w:w w:val="100"/>
          <w:position w:val="0"/>
          <w:sz w:val="28"/>
          <w:szCs w:val="28"/>
        </w:rPr>
        <w:t>所码”或</w:t>
      </w:r>
      <w:r>
        <w:rPr>
          <w:rFonts w:ascii="仿宋_GB2312" w:cs="仿宋_GB2312" w:eastAsia="仿宋_GB2312" w:hAnsi="仿宋_GB2312" w:hint="eastAsia"/>
          <w:color w:val="000000"/>
          <w:spacing w:val="0"/>
          <w:w w:val="100"/>
          <w:position w:val="0"/>
          <w:sz w:val="28"/>
          <w:szCs w:val="28"/>
          <w:lang w:val="zh-CN" w:bidi="zh-CN" w:eastAsia="zh-CN"/>
        </w:rPr>
        <w:t>“数字哨兵，</w:t>
      </w:r>
      <w:r>
        <w:rPr>
          <w:rFonts w:ascii="仿宋_GB2312" w:cs="仿宋_GB2312" w:eastAsia="仿宋_GB2312" w:hAnsi="仿宋_GB2312" w:hint="eastAsia"/>
          <w:color w:val="000000"/>
          <w:spacing w:val="0"/>
          <w:w w:val="100"/>
          <w:position w:val="0"/>
          <w:sz w:val="28"/>
          <w:szCs w:val="28"/>
        </w:rPr>
        <w:t>严格落实扫码通行、 健康核验等措施，提前规范设置临时隔离观察区域，做好健康核验人员提醒引导，即时报告健康核验异常情况。</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lang w:val="en-US" w:bidi="en-US" w:eastAsia="en-US"/>
        </w:rPr>
        <w:t>2.</w:t>
      </w:r>
      <w:r>
        <w:rPr>
          <w:rFonts w:ascii="仿宋_GB2312" w:cs="仿宋_GB2312" w:eastAsia="仿宋_GB2312" w:hAnsi="仿宋_GB2312" w:hint="eastAsia"/>
          <w:b/>
          <w:bCs/>
          <w:color w:val="000000"/>
          <w:spacing w:val="0"/>
          <w:w w:val="100"/>
          <w:position w:val="0"/>
          <w:sz w:val="28"/>
          <w:szCs w:val="28"/>
        </w:rPr>
        <w:t>切实强化应急力</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周密制定本场所疫情防控应急预案，建立健全本场所疫情防控应急处置力量队伍并始终保持激活状态，要加强预案演练，第一时间做好疫情突发事件处置工作。</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4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lang w:val="en-US" w:bidi="en-US" w:eastAsia="en-US"/>
        </w:rPr>
        <w:t>3.</w:t>
      </w:r>
      <w:r>
        <w:rPr>
          <w:rFonts w:ascii="仿宋_GB2312" w:cs="仿宋_GB2312" w:eastAsia="仿宋_GB2312" w:hAnsi="仿宋_GB2312" w:hint="eastAsia"/>
          <w:b/>
          <w:bCs/>
          <w:color w:val="000000"/>
          <w:spacing w:val="0"/>
          <w:w w:val="100"/>
          <w:position w:val="0"/>
          <w:sz w:val="28"/>
          <w:szCs w:val="28"/>
        </w:rPr>
        <w:t>用心提升体验度</w:t>
      </w:r>
      <w:r>
        <w:rPr>
          <w:rFonts w:ascii="仿宋_GB2312" w:cs="仿宋_GB2312" w:eastAsia="仿宋_GB2312" w:hAnsi="仿宋_GB2312" w:hint="eastAsia"/>
          <w:b/>
          <w:bCs/>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rPr>
        <w:t>认真做好人员培训、防护用品配备在疫情防控应急处置过程中应积极协助有关部门开展后续各项工作</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同时要做好必要的解释说明与 服务保障，关心特殊需求人员</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努力为</w:t>
      </w:r>
      <w:r>
        <w:rPr>
          <w:rFonts w:ascii="仿宋_GB2312" w:cs="仿宋_GB2312" w:eastAsia="仿宋_GB2312" w:hAnsi="仿宋_GB2312" w:hint="eastAsia"/>
          <w:color w:val="000000"/>
          <w:spacing w:val="0"/>
          <w:w w:val="100"/>
          <w:position w:val="0"/>
          <w:sz w:val="28"/>
          <w:szCs w:val="28"/>
          <w:lang w:eastAsia="zh-CN"/>
        </w:rPr>
        <w:t>观影的</w:t>
      </w:r>
      <w:r>
        <w:rPr>
          <w:rFonts w:ascii="仿宋_GB2312" w:cs="仿宋_GB2312" w:eastAsia="仿宋_GB2312" w:hAnsi="仿宋_GB2312" w:hint="eastAsia"/>
          <w:color w:val="000000"/>
          <w:spacing w:val="0"/>
          <w:w w:val="100"/>
          <w:position w:val="0"/>
          <w:sz w:val="28"/>
          <w:szCs w:val="28"/>
        </w:rPr>
        <w:t>消费者创造一个舒心的环境。</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4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二、健康核验异常发现及处置机制</w:t>
      </w:r>
    </w:p>
    <w:bookmarkStart w:id="13" w:name="bookmark9"/>
    <w:bookmarkEnd w:id="13"/>
    <w:p>
      <w:pPr>
        <w:pStyle w:val="style4103"/>
        <w:keepNext w:val="false"/>
        <w:keepLines w:val="false"/>
        <w:pageBreakBefore w:val="false"/>
        <w:widowControl w:val="false"/>
        <w:numPr>
          <w:ilvl w:val="0"/>
          <w:numId w:val="2"/>
        </w:numPr>
        <w:shd w:val="clear" w:color="auto" w:fill="auto"/>
        <w:tabs>
          <w:tab w:val="left" w:leader="none" w:pos="1213"/>
        </w:tabs>
        <w:kinsoku/>
        <w:wordWrap/>
        <w:overflowPunct/>
        <w:topLinePunct w:val="false"/>
        <w:autoSpaceDE/>
        <w:autoSpaceDN/>
        <w:bidi w:val="false"/>
        <w:adjustRightInd/>
        <w:snapToGrid/>
        <w:spacing w:before="0" w:after="0" w:lineRule="exact" w:line="560"/>
        <w:ind w:left="0" w:right="0" w:firstLine="64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lang w:val="zh-CN" w:bidi="zh-CN" w:eastAsia="zh-CN"/>
        </w:rPr>
        <w:t>“随</w:t>
      </w:r>
      <w:r>
        <w:rPr>
          <w:rFonts w:ascii="仿宋_GB2312" w:cs="仿宋_GB2312" w:eastAsia="仿宋_GB2312" w:hAnsi="仿宋_GB2312" w:hint="eastAsia"/>
          <w:b/>
          <w:bCs/>
          <w:color w:val="000000"/>
          <w:spacing w:val="0"/>
          <w:w w:val="100"/>
          <w:position w:val="0"/>
          <w:sz w:val="28"/>
          <w:szCs w:val="28"/>
        </w:rPr>
        <w:t>申码”为绿码，但未能出示时效期内核酸检测阴性证明的情况</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4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第一时间发现</w:t>
      </w:r>
      <w:r>
        <w:rPr>
          <w:rFonts w:ascii="仿宋_GB2312" w:cs="仿宋_GB2312" w:eastAsia="仿宋_GB2312" w:hAnsi="仿宋_GB2312" w:hint="eastAsia"/>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lang w:eastAsia="zh-CN"/>
        </w:rPr>
        <w:t>影院</w:t>
      </w:r>
      <w:r>
        <w:rPr>
          <w:rFonts w:ascii="仿宋_GB2312" w:cs="仿宋_GB2312" w:eastAsia="仿宋_GB2312" w:hAnsi="仿宋_GB2312" w:hint="eastAsia"/>
          <w:color w:val="000000"/>
          <w:spacing w:val="0"/>
          <w:w w:val="100"/>
          <w:position w:val="0"/>
          <w:sz w:val="28"/>
          <w:szCs w:val="28"/>
        </w:rPr>
        <w:t>通过部署</w:t>
      </w:r>
      <w:r>
        <w:rPr>
          <w:rFonts w:ascii="仿宋_GB2312" w:cs="仿宋_GB2312" w:eastAsia="仿宋_GB2312" w:hAnsi="仿宋_GB2312" w:hint="eastAsia"/>
          <w:color w:val="000000"/>
          <w:spacing w:val="0"/>
          <w:w w:val="100"/>
          <w:position w:val="0"/>
          <w:sz w:val="28"/>
          <w:szCs w:val="28"/>
          <w:lang w:val="zh-CN" w:bidi="zh-CN" w:eastAsia="zh-CN"/>
        </w:rPr>
        <w:t>“场所</w:t>
      </w:r>
      <w:r>
        <w:rPr>
          <w:rFonts w:ascii="仿宋_GB2312" w:cs="仿宋_GB2312" w:eastAsia="仿宋_GB2312" w:hAnsi="仿宋_GB2312" w:hint="eastAsia"/>
          <w:color w:val="000000"/>
          <w:spacing w:val="0"/>
          <w:w w:val="100"/>
          <w:position w:val="0"/>
          <w:sz w:val="28"/>
          <w:szCs w:val="28"/>
        </w:rPr>
        <w:t>码”或</w:t>
      </w:r>
      <w:r>
        <w:rPr>
          <w:rFonts w:ascii="仿宋_GB2312" w:cs="仿宋_GB2312" w:eastAsia="仿宋_GB2312" w:hAnsi="仿宋_GB2312" w:hint="eastAsia"/>
          <w:color w:val="000000"/>
          <w:spacing w:val="0"/>
          <w:w w:val="100"/>
          <w:position w:val="0"/>
          <w:sz w:val="28"/>
          <w:szCs w:val="28"/>
          <w:lang w:val="zh-CN" w:bidi="zh-CN" w:eastAsia="zh-CN"/>
        </w:rPr>
        <w:t>“数</w:t>
      </w:r>
      <w:r>
        <w:rPr>
          <w:rFonts w:ascii="仿宋_GB2312" w:cs="仿宋_GB2312" w:eastAsia="仿宋_GB2312" w:hAnsi="仿宋_GB2312" w:hint="eastAsia"/>
          <w:color w:val="000000"/>
          <w:spacing w:val="0"/>
          <w:w w:val="100"/>
          <w:position w:val="0"/>
          <w:sz w:val="28"/>
          <w:szCs w:val="28"/>
        </w:rPr>
        <w:t>字哨兵”</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第一时间在入口处发现未能出示符合该类场所疫情防控指南要求的核酸检测阴性证明时限的人员，</w:t>
      </w:r>
      <w:r>
        <w:rPr>
          <w:rFonts w:ascii="仿宋_GB2312" w:cs="仿宋_GB2312" w:eastAsia="仿宋_GB2312" w:hAnsi="仿宋_GB2312" w:hint="eastAsia"/>
          <w:w w:val="100"/>
          <w:sz w:val="28"/>
          <w:szCs w:val="28"/>
          <w:lang w:val="en-US" w:bidi="zh-CN" w:eastAsia="zh-CN"/>
        </w:rPr>
        <w:t>影院工作人员需查验72小时内核酸检测阴性证明后方可入场，不得以24小时内核酸采样证明入场，不得以现场抗原检测代替有效核酸阴性证明。未戴口罩和体温≥</w:t>
      </w:r>
      <w:r>
        <w:rPr>
          <w:rFonts w:ascii="仿宋_GB2312" w:cs="仿宋_GB2312" w:eastAsia="仿宋_GB2312" w:hAnsi="仿宋_GB2312" w:hint="eastAsia"/>
          <w:w w:val="100"/>
          <w:sz w:val="28"/>
          <w:szCs w:val="28"/>
          <w:lang w:val="en-US" w:bidi="zh-CN" w:eastAsia="en-US"/>
        </w:rPr>
        <w:t>37.3℃</w:t>
      </w:r>
      <w:r>
        <w:rPr>
          <w:rFonts w:ascii="仿宋_GB2312" w:cs="仿宋_GB2312" w:eastAsia="仿宋_GB2312" w:hAnsi="仿宋_GB2312" w:hint="eastAsia"/>
          <w:w w:val="100"/>
          <w:sz w:val="28"/>
          <w:szCs w:val="28"/>
          <w:lang w:val="en-US" w:bidi="zh-CN" w:eastAsia="zh-CN"/>
        </w:rPr>
        <w:t>以上者不得进入。</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40"/>
        <w:jc w:val="both"/>
        <w:textAlignment w:val="auto"/>
        <w:rPr>
          <w:rFonts w:ascii="仿宋_GB2312" w:cs="仿宋_GB2312" w:eastAsia="仿宋_GB2312" w:hAnsi="仿宋_GB2312" w:hint="eastAsia"/>
          <w:b/>
          <w:bCs/>
          <w:color w:val="000000"/>
          <w:spacing w:val="0"/>
          <w:w w:val="100"/>
          <w:position w:val="0"/>
          <w:sz w:val="28"/>
          <w:szCs w:val="28"/>
        </w:rPr>
        <w:sectPr>
          <w:footerReference w:type="even" r:id="rId2"/>
          <w:footerReference w:type="default" r:id="rId3"/>
          <w:footnotePr>
            <w:numFmt w:val="decimal"/>
          </w:footnotePr>
          <w:pgSz w:w="11900" w:h="16840" w:orient="portrait"/>
          <w:pgMar w:top="1406" w:right="1626" w:bottom="1569" w:left="1778" w:header="0" w:footer="3" w:gutter="0"/>
          <w:pgNumType w:fmt="decimal" w:start="1"/>
          <w:cols w:space="720" w:num="1"/>
          <w:rtlGutter w:val="false"/>
          <w:docGrid w:linePitch="360" w:charSpace="0"/>
        </w:sectPr>
      </w:pP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4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第一时间处置</w:t>
      </w:r>
      <w:r>
        <w:rPr>
          <w:rFonts w:ascii="仿宋_GB2312" w:cs="仿宋_GB2312" w:eastAsia="仿宋_GB2312" w:hAnsi="仿宋_GB2312" w:hint="eastAsia"/>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rPr>
        <w:t>应当告知其不得进入及相关理由，提示其尽快进行核酸检测。</w:t>
      </w:r>
    </w:p>
    <w:bookmarkStart w:id="14" w:name="bookmark10"/>
    <w:bookmarkEnd w:id="14"/>
    <w:p>
      <w:pPr>
        <w:pStyle w:val="style4103"/>
        <w:keepNext w:val="false"/>
        <w:keepLines w:val="false"/>
        <w:pageBreakBefore w:val="false"/>
        <w:widowControl w:val="false"/>
        <w:numPr>
          <w:ilvl w:val="0"/>
          <w:numId w:val="2"/>
        </w:numPr>
        <w:shd w:val="clear" w:color="auto" w:fill="auto"/>
        <w:tabs>
          <w:tab w:val="left" w:leader="none" w:pos="1213"/>
        </w:tabs>
        <w:kinsoku/>
        <w:wordWrap/>
        <w:overflowPunct/>
        <w:topLinePunct w:val="false"/>
        <w:autoSpaceDE/>
        <w:autoSpaceDN/>
        <w:bidi w:val="false"/>
        <w:adjustRightInd/>
        <w:snapToGrid/>
        <w:spacing w:before="0" w:after="0" w:lineRule="exact" w:line="560"/>
        <w:ind w:left="0" w:right="0" w:firstLine="64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lang w:val="zh-CN" w:bidi="zh-CN" w:eastAsia="zh-CN"/>
        </w:rPr>
        <w:t>“随</w:t>
      </w:r>
      <w:r>
        <w:rPr>
          <w:rFonts w:ascii="仿宋_GB2312" w:cs="仿宋_GB2312" w:eastAsia="仿宋_GB2312" w:hAnsi="仿宋_GB2312" w:hint="eastAsia"/>
          <w:b/>
          <w:bCs/>
          <w:color w:val="000000"/>
          <w:spacing w:val="0"/>
          <w:w w:val="100"/>
          <w:position w:val="0"/>
          <w:sz w:val="28"/>
          <w:szCs w:val="28"/>
        </w:rPr>
        <w:t>申码”黄码异常情况</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4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第一时间发现</w:t>
      </w:r>
      <w:r>
        <w:rPr>
          <w:rFonts w:ascii="仿宋_GB2312" w:cs="仿宋_GB2312" w:eastAsia="仿宋_GB2312" w:hAnsi="仿宋_GB2312" w:hint="eastAsia"/>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lang w:eastAsia="zh-CN"/>
        </w:rPr>
        <w:t>影院</w:t>
      </w:r>
      <w:r>
        <w:rPr>
          <w:rFonts w:ascii="仿宋_GB2312" w:cs="仿宋_GB2312" w:eastAsia="仿宋_GB2312" w:hAnsi="仿宋_GB2312" w:hint="eastAsia"/>
          <w:color w:val="000000"/>
          <w:spacing w:val="0"/>
          <w:w w:val="100"/>
          <w:position w:val="0"/>
          <w:sz w:val="28"/>
          <w:szCs w:val="28"/>
        </w:rPr>
        <w:t>通过部署</w:t>
      </w:r>
      <w:r>
        <w:rPr>
          <w:rFonts w:ascii="仿宋_GB2312" w:cs="仿宋_GB2312" w:eastAsia="仿宋_GB2312" w:hAnsi="仿宋_GB2312" w:hint="eastAsia"/>
          <w:color w:val="000000"/>
          <w:spacing w:val="0"/>
          <w:w w:val="100"/>
          <w:position w:val="0"/>
          <w:sz w:val="28"/>
          <w:szCs w:val="28"/>
          <w:lang w:val="zh-CN" w:bidi="zh-CN" w:eastAsia="zh-CN"/>
        </w:rPr>
        <w:t>“场所</w:t>
      </w:r>
      <w:r>
        <w:rPr>
          <w:rFonts w:ascii="仿宋_GB2312" w:cs="仿宋_GB2312" w:eastAsia="仿宋_GB2312" w:hAnsi="仿宋_GB2312" w:hint="eastAsia"/>
          <w:color w:val="000000"/>
          <w:spacing w:val="0"/>
          <w:w w:val="100"/>
          <w:position w:val="0"/>
          <w:sz w:val="28"/>
          <w:szCs w:val="28"/>
        </w:rPr>
        <w:t>码”或</w:t>
      </w:r>
      <w:r>
        <w:rPr>
          <w:rFonts w:ascii="仿宋_GB2312" w:cs="仿宋_GB2312" w:eastAsia="仿宋_GB2312" w:hAnsi="仿宋_GB2312" w:hint="eastAsia"/>
          <w:color w:val="000000"/>
          <w:spacing w:val="0"/>
          <w:w w:val="100"/>
          <w:position w:val="0"/>
          <w:sz w:val="28"/>
          <w:szCs w:val="28"/>
          <w:lang w:val="zh-CN" w:bidi="zh-CN" w:eastAsia="zh-CN"/>
        </w:rPr>
        <w:t>“数</w:t>
      </w:r>
      <w:r>
        <w:rPr>
          <w:rFonts w:ascii="仿宋_GB2312" w:cs="仿宋_GB2312" w:eastAsia="仿宋_GB2312" w:hAnsi="仿宋_GB2312" w:hint="eastAsia"/>
          <w:color w:val="000000"/>
          <w:spacing w:val="0"/>
          <w:w w:val="100"/>
          <w:position w:val="0"/>
          <w:sz w:val="28"/>
          <w:szCs w:val="28"/>
        </w:rPr>
        <w:t>字哨兵”</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对所有进入场所人员严格落实扫码通行，第一时间发现</w:t>
      </w:r>
      <w:r>
        <w:rPr>
          <w:rFonts w:ascii="仿宋_GB2312" w:cs="仿宋_GB2312" w:eastAsia="仿宋_GB2312" w:hAnsi="仿宋_GB2312" w:hint="eastAsia"/>
          <w:color w:val="000000"/>
          <w:spacing w:val="0"/>
          <w:w w:val="100"/>
          <w:position w:val="0"/>
          <w:sz w:val="28"/>
          <w:szCs w:val="28"/>
          <w:lang w:val="zh-CN" w:bidi="zh-CN" w:eastAsia="zh-CN"/>
        </w:rPr>
        <w:t>“随</w:t>
      </w:r>
      <w:r>
        <w:rPr>
          <w:rFonts w:ascii="仿宋_GB2312" w:cs="仿宋_GB2312" w:eastAsia="仿宋_GB2312" w:hAnsi="仿宋_GB2312" w:hint="eastAsia"/>
          <w:color w:val="000000"/>
          <w:spacing w:val="0"/>
          <w:w w:val="100"/>
          <w:position w:val="0"/>
          <w:sz w:val="28"/>
          <w:szCs w:val="28"/>
        </w:rPr>
        <w:t>申码”黄码人员。</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4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第一时间处置</w:t>
      </w:r>
      <w:r>
        <w:rPr>
          <w:rFonts w:ascii="仿宋_GB2312" w:cs="仿宋_GB2312" w:eastAsia="仿宋_GB2312" w:hAnsi="仿宋_GB2312" w:hint="eastAsia"/>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rPr>
        <w:t>应当告知该类人员，根据</w:t>
      </w:r>
      <w:r>
        <w:rPr>
          <w:rFonts w:ascii="仿宋_GB2312" w:cs="仿宋_GB2312" w:eastAsia="仿宋_GB2312" w:hAnsi="仿宋_GB2312" w:hint="eastAsia"/>
          <w:color w:val="000000"/>
          <w:spacing w:val="0"/>
          <w:w w:val="100"/>
          <w:position w:val="0"/>
          <w:sz w:val="28"/>
          <w:szCs w:val="28"/>
          <w:lang w:eastAsia="zh-CN"/>
        </w:rPr>
        <w:t>本区</w:t>
      </w:r>
      <w:r>
        <w:rPr>
          <w:rFonts w:ascii="仿宋_GB2312" w:cs="仿宋_GB2312" w:eastAsia="仿宋_GB2312" w:hAnsi="仿宋_GB2312" w:hint="eastAsia"/>
          <w:color w:val="000000"/>
          <w:spacing w:val="0"/>
          <w:w w:val="100"/>
          <w:position w:val="0"/>
          <w:sz w:val="28"/>
          <w:szCs w:val="28"/>
        </w:rPr>
        <w:t>疫情防控有关规定</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lang w:val="zh-CN" w:bidi="zh-CN" w:eastAsia="zh-CN"/>
        </w:rPr>
        <w:t>“随</w:t>
      </w:r>
      <w:r>
        <w:rPr>
          <w:rFonts w:ascii="仿宋_GB2312" w:cs="仿宋_GB2312" w:eastAsia="仿宋_GB2312" w:hAnsi="仿宋_GB2312" w:hint="eastAsia"/>
          <w:color w:val="000000"/>
          <w:spacing w:val="0"/>
          <w:w w:val="100"/>
          <w:position w:val="0"/>
          <w:sz w:val="28"/>
          <w:szCs w:val="28"/>
        </w:rPr>
        <w:t>申码”被赋黄码后，应避免前往人群聚集公共场所，提示其尽快进行核酸检测。</w:t>
      </w:r>
    </w:p>
    <w:bookmarkStart w:id="15" w:name="bookmark11"/>
    <w:bookmarkEnd w:id="15"/>
    <w:p>
      <w:pPr>
        <w:pStyle w:val="style4103"/>
        <w:keepNext w:val="false"/>
        <w:keepLines w:val="false"/>
        <w:pageBreakBefore w:val="false"/>
        <w:widowControl w:val="false"/>
        <w:numPr>
          <w:ilvl w:val="0"/>
          <w:numId w:val="3"/>
        </w:numPr>
        <w:shd w:val="clear" w:color="auto" w:fill="auto"/>
        <w:tabs>
          <w:tab w:val="left" w:leader="none" w:pos="1049"/>
        </w:tabs>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lang w:val="zh-CN" w:bidi="zh-CN" w:eastAsia="zh-CN"/>
        </w:rPr>
        <w:t>“随</w:t>
      </w:r>
      <w:r>
        <w:rPr>
          <w:rFonts w:ascii="仿宋_GB2312" w:cs="仿宋_GB2312" w:eastAsia="仿宋_GB2312" w:hAnsi="仿宋_GB2312" w:hint="eastAsia"/>
          <w:b/>
          <w:bCs/>
          <w:color w:val="000000"/>
          <w:spacing w:val="0"/>
          <w:w w:val="100"/>
          <w:position w:val="0"/>
          <w:sz w:val="28"/>
          <w:szCs w:val="28"/>
        </w:rPr>
        <w:t>申码”红码异常情况</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第一时间发现</w:t>
      </w:r>
      <w:r>
        <w:rPr>
          <w:rFonts w:ascii="仿宋_GB2312" w:cs="仿宋_GB2312" w:eastAsia="仿宋_GB2312" w:hAnsi="仿宋_GB2312" w:hint="eastAsia"/>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lang w:eastAsia="zh-CN"/>
        </w:rPr>
        <w:t>影院</w:t>
      </w:r>
      <w:r>
        <w:rPr>
          <w:rFonts w:ascii="仿宋_GB2312" w:cs="仿宋_GB2312" w:eastAsia="仿宋_GB2312" w:hAnsi="仿宋_GB2312" w:hint="eastAsia"/>
          <w:color w:val="000000"/>
          <w:spacing w:val="0"/>
          <w:w w:val="100"/>
          <w:position w:val="0"/>
          <w:sz w:val="28"/>
          <w:szCs w:val="28"/>
        </w:rPr>
        <w:t>在入口处部署</w:t>
      </w:r>
      <w:r>
        <w:rPr>
          <w:rFonts w:ascii="仿宋_GB2312" w:cs="仿宋_GB2312" w:eastAsia="仿宋_GB2312" w:hAnsi="仿宋_GB2312" w:hint="eastAsia"/>
          <w:color w:val="000000"/>
          <w:spacing w:val="0"/>
          <w:w w:val="100"/>
          <w:position w:val="0"/>
          <w:sz w:val="28"/>
          <w:szCs w:val="28"/>
          <w:lang w:val="zh-CN" w:bidi="zh-CN" w:eastAsia="zh-CN"/>
        </w:rPr>
        <w:t>“场</w:t>
      </w:r>
      <w:r>
        <w:rPr>
          <w:rFonts w:ascii="仿宋_GB2312" w:cs="仿宋_GB2312" w:eastAsia="仿宋_GB2312" w:hAnsi="仿宋_GB2312" w:hint="eastAsia"/>
          <w:color w:val="000000"/>
          <w:spacing w:val="0"/>
          <w:w w:val="100"/>
          <w:position w:val="0"/>
          <w:sz w:val="28"/>
          <w:szCs w:val="28"/>
        </w:rPr>
        <w:t>所码” 或</w:t>
      </w:r>
      <w:r>
        <w:rPr>
          <w:rFonts w:ascii="仿宋_GB2312" w:cs="仿宋_GB2312" w:eastAsia="仿宋_GB2312" w:hAnsi="仿宋_GB2312" w:hint="eastAsia"/>
          <w:color w:val="000000"/>
          <w:spacing w:val="0"/>
          <w:w w:val="100"/>
          <w:position w:val="0"/>
          <w:sz w:val="28"/>
          <w:szCs w:val="28"/>
          <w:lang w:val="zh-CN" w:bidi="zh-CN" w:eastAsia="zh-CN"/>
        </w:rPr>
        <w:t>“数</w:t>
      </w:r>
      <w:r>
        <w:rPr>
          <w:rFonts w:ascii="仿宋_GB2312" w:cs="仿宋_GB2312" w:eastAsia="仿宋_GB2312" w:hAnsi="仿宋_GB2312" w:hint="eastAsia"/>
          <w:color w:val="000000"/>
          <w:spacing w:val="0"/>
          <w:w w:val="100"/>
          <w:position w:val="0"/>
          <w:sz w:val="28"/>
          <w:szCs w:val="28"/>
        </w:rPr>
        <w:t>字哨兵”，对所有进入场所人员严格落实扫码通行，第一时间发现</w:t>
      </w:r>
      <w:r>
        <w:rPr>
          <w:rFonts w:ascii="仿宋_GB2312" w:cs="仿宋_GB2312" w:eastAsia="仿宋_GB2312" w:hAnsi="仿宋_GB2312" w:hint="eastAsia"/>
          <w:color w:val="000000"/>
          <w:spacing w:val="0"/>
          <w:w w:val="100"/>
          <w:position w:val="0"/>
          <w:sz w:val="28"/>
          <w:szCs w:val="28"/>
          <w:lang w:val="zh-CN" w:bidi="zh-CN" w:eastAsia="zh-CN"/>
        </w:rPr>
        <w:t>“随</w:t>
      </w:r>
      <w:r>
        <w:rPr>
          <w:rFonts w:ascii="仿宋_GB2312" w:cs="仿宋_GB2312" w:eastAsia="仿宋_GB2312" w:hAnsi="仿宋_GB2312" w:hint="eastAsia"/>
          <w:color w:val="000000"/>
          <w:spacing w:val="0"/>
          <w:w w:val="100"/>
          <w:position w:val="0"/>
          <w:sz w:val="28"/>
          <w:szCs w:val="28"/>
        </w:rPr>
        <w:t>申码”红码人员。</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第一时间处置</w:t>
      </w:r>
      <w:r>
        <w:rPr>
          <w:rFonts w:ascii="仿宋_GB2312" w:cs="仿宋_GB2312" w:eastAsia="仿宋_GB2312" w:hAnsi="仿宋_GB2312" w:hint="eastAsia"/>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rPr>
        <w:t>发现</w:t>
      </w:r>
      <w:r>
        <w:rPr>
          <w:rFonts w:ascii="仿宋_GB2312" w:cs="仿宋_GB2312" w:eastAsia="仿宋_GB2312" w:hAnsi="仿宋_GB2312" w:hint="eastAsia"/>
          <w:color w:val="000000"/>
          <w:spacing w:val="0"/>
          <w:w w:val="100"/>
          <w:position w:val="0"/>
          <w:sz w:val="28"/>
          <w:szCs w:val="28"/>
          <w:lang w:val="zh-CN" w:bidi="zh-CN" w:eastAsia="zh-CN"/>
        </w:rPr>
        <w:t>“随</w:t>
      </w:r>
      <w:r>
        <w:rPr>
          <w:rFonts w:ascii="仿宋_GB2312" w:cs="仿宋_GB2312" w:eastAsia="仿宋_GB2312" w:hAnsi="仿宋_GB2312" w:hint="eastAsia"/>
          <w:color w:val="000000"/>
          <w:spacing w:val="0"/>
          <w:w w:val="100"/>
          <w:position w:val="0"/>
          <w:sz w:val="28"/>
          <w:szCs w:val="28"/>
        </w:rPr>
        <w:t>申码”红码人员后，应第一时间开展处置，立即引导该人员至隔离观察区域单独妥善安置，同时向所在街镇和区文化旅游管理部门报告，并由街镇按照要求上报区防控办。根据区有关部门工作要求，积极配合做好</w:t>
      </w:r>
      <w:r>
        <w:rPr>
          <w:rFonts w:ascii="仿宋_GB2312" w:cs="仿宋_GB2312" w:eastAsia="仿宋_GB2312" w:hAnsi="仿宋_GB2312" w:hint="eastAsia"/>
          <w:color w:val="000000"/>
          <w:spacing w:val="0"/>
          <w:w w:val="100"/>
          <w:position w:val="0"/>
          <w:sz w:val="28"/>
          <w:szCs w:val="28"/>
          <w:lang w:val="zh-CN" w:bidi="zh-CN" w:eastAsia="zh-CN"/>
        </w:rPr>
        <w:t>“随</w:t>
      </w:r>
      <w:r>
        <w:rPr>
          <w:rFonts w:ascii="仿宋_GB2312" w:cs="仿宋_GB2312" w:eastAsia="仿宋_GB2312" w:hAnsi="仿宋_GB2312" w:hint="eastAsia"/>
          <w:color w:val="000000"/>
          <w:spacing w:val="0"/>
          <w:w w:val="100"/>
          <w:position w:val="0"/>
          <w:sz w:val="28"/>
          <w:szCs w:val="28"/>
        </w:rPr>
        <w:t>申码”红码人员健康状况核实、信息登记、风险评估、闭环转运等后续处置工作。</w:t>
      </w:r>
    </w:p>
    <w:bookmarkStart w:id="16" w:name="bookmark12"/>
    <w:bookmarkEnd w:id="16"/>
    <w:p>
      <w:pPr>
        <w:pStyle w:val="style4103"/>
        <w:keepNext w:val="false"/>
        <w:keepLines w:val="false"/>
        <w:pageBreakBefore w:val="false"/>
        <w:widowControl w:val="false"/>
        <w:numPr>
          <w:ilvl w:val="0"/>
          <w:numId w:val="3"/>
        </w:numPr>
        <w:shd w:val="clear" w:color="auto" w:fill="auto"/>
        <w:tabs>
          <w:tab w:val="left" w:leader="none" w:pos="1049"/>
        </w:tabs>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体温异常情况</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第一时间发现</w:t>
      </w:r>
      <w:r>
        <w:rPr>
          <w:rFonts w:ascii="仿宋_GB2312" w:cs="仿宋_GB2312" w:eastAsia="仿宋_GB2312" w:hAnsi="仿宋_GB2312" w:hint="eastAsia"/>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lang w:eastAsia="zh-CN"/>
        </w:rPr>
        <w:t>影院</w:t>
      </w:r>
      <w:r>
        <w:rPr>
          <w:rFonts w:ascii="仿宋_GB2312" w:cs="仿宋_GB2312" w:eastAsia="仿宋_GB2312" w:hAnsi="仿宋_GB2312" w:hint="eastAsia"/>
          <w:color w:val="000000"/>
          <w:spacing w:val="0"/>
          <w:w w:val="100"/>
          <w:position w:val="0"/>
          <w:sz w:val="28"/>
          <w:szCs w:val="28"/>
        </w:rPr>
        <w:t>在入口处通过部署</w:t>
      </w:r>
      <w:r>
        <w:rPr>
          <w:rFonts w:ascii="仿宋_GB2312" w:cs="仿宋_GB2312" w:eastAsia="仿宋_GB2312" w:hAnsi="仿宋_GB2312" w:hint="eastAsia"/>
          <w:color w:val="000000"/>
          <w:spacing w:val="0"/>
          <w:w w:val="100"/>
          <w:position w:val="0"/>
          <w:sz w:val="28"/>
          <w:szCs w:val="28"/>
          <w:lang w:val="zh-CN" w:bidi="zh-CN" w:eastAsia="zh-CN"/>
        </w:rPr>
        <w:t xml:space="preserve">“数字 </w:t>
      </w:r>
      <w:r>
        <w:rPr>
          <w:rFonts w:ascii="仿宋_GB2312" w:cs="仿宋_GB2312" w:eastAsia="仿宋_GB2312" w:hAnsi="仿宋_GB2312" w:hint="eastAsia"/>
          <w:color w:val="000000"/>
          <w:spacing w:val="0"/>
          <w:w w:val="100"/>
          <w:position w:val="0"/>
          <w:sz w:val="28"/>
          <w:szCs w:val="28"/>
        </w:rPr>
        <w:t>哨兵”或测温设备，核验全部进入人员体温，第一时间发现体温异常（体温</w:t>
      </w:r>
      <w:r>
        <w:rPr>
          <w:rFonts w:ascii="仿宋_GB2312" w:cs="仿宋_GB2312" w:eastAsia="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en-US"/>
        </w:rPr>
        <w:t>37.3℃</w:t>
      </w:r>
      <w:r>
        <w:rPr>
          <w:rFonts w:ascii="仿宋_GB2312" w:cs="仿宋_GB2312" w:eastAsia="仿宋_GB2312" w:hAnsi="仿宋_GB2312" w:hint="eastAsia"/>
          <w:color w:val="000000"/>
          <w:spacing w:val="0"/>
          <w:w w:val="100"/>
          <w:position w:val="0"/>
          <w:sz w:val="28"/>
          <w:szCs w:val="28"/>
        </w:rPr>
        <w:t>）人员。</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sectPr>
          <w:footerReference w:type="even" r:id="rId4"/>
          <w:footerReference w:type="default" r:id="rId5"/>
          <w:footnotePr>
            <w:numFmt w:val="decimal"/>
          </w:footnotePr>
          <w:pgSz w:w="11900" w:h="16840" w:orient="portrait"/>
          <w:pgMar w:top="1406" w:right="1626" w:bottom="1569" w:left="1778" w:header="0" w:footer="3" w:gutter="0"/>
          <w:pgNumType w:fmt="decimal"/>
          <w:cols w:space="720" w:num="1"/>
          <w:rtlGutter w:val="false"/>
          <w:docGrid w:linePitch="360" w:charSpace="0"/>
        </w:sectPr>
      </w:pPr>
      <w:r>
        <w:rPr>
          <w:rFonts w:ascii="仿宋_GB2312" w:cs="仿宋_GB2312" w:eastAsia="仿宋_GB2312" w:hAnsi="仿宋_GB2312" w:hint="eastAsia"/>
          <w:b/>
          <w:bCs/>
          <w:color w:val="000000"/>
          <w:spacing w:val="0"/>
          <w:w w:val="100"/>
          <w:position w:val="0"/>
          <w:sz w:val="28"/>
          <w:szCs w:val="28"/>
        </w:rPr>
        <w:t>第一时间处置</w:t>
      </w:r>
      <w:r>
        <w:rPr>
          <w:rFonts w:ascii="仿宋_GB2312" w:cs="仿宋_GB2312" w:eastAsia="仿宋_GB2312" w:hAnsi="仿宋_GB2312" w:hint="eastAsia"/>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rPr>
        <w:t>应告知体温异常（体温</w:t>
      </w:r>
      <w:r>
        <w:rPr>
          <w:rFonts w:ascii="仿宋_GB2312" w:cs="仿宋_GB2312" w:eastAsia="仿宋_GB2312" w:hAnsi="仿宋_GB2312" w:hint="eastAsia"/>
          <w:w w:val="100"/>
          <w:sz w:val="28"/>
          <w:szCs w:val="28"/>
          <w:lang w:val="en-US" w:bidi="zh-CN" w:eastAsia="zh-CN"/>
        </w:rPr>
        <w:t>≥</w:t>
      </w:r>
      <w:r>
        <w:rPr>
          <w:rFonts w:ascii="仿宋_GB2312" w:cs="仿宋_GB2312" w:eastAsia="仿宋_GB2312" w:hAnsi="仿宋_GB2312" w:hint="eastAsia"/>
          <w:w w:val="100"/>
          <w:sz w:val="28"/>
          <w:szCs w:val="28"/>
          <w:lang w:val="en-US" w:bidi="zh-CN" w:eastAsia="en-US"/>
        </w:rPr>
        <w:t>37.3℃</w:t>
      </w:r>
      <w:r>
        <w:rPr>
          <w:rFonts w:ascii="仿宋_GB2312" w:cs="仿宋_GB2312" w:eastAsia="仿宋_GB2312" w:hAnsi="仿宋_GB2312" w:hint="eastAsia"/>
          <w:color w:val="000000"/>
          <w:spacing w:val="0"/>
          <w:w w:val="100"/>
          <w:position w:val="0"/>
          <w:sz w:val="28"/>
          <w:szCs w:val="28"/>
          <w:lang w:val="en-US" w:bidi="en-US" w:eastAsia="en-US"/>
        </w:rPr>
        <w:t>）</w:t>
      </w:r>
      <w:r>
        <w:rPr>
          <w:rFonts w:ascii="仿宋_GB2312" w:cs="仿宋_GB2312" w:eastAsia="仿宋_GB2312" w:hAnsi="仿宋_GB2312" w:hint="eastAsia"/>
          <w:color w:val="000000"/>
          <w:spacing w:val="0"/>
          <w:w w:val="100"/>
          <w:position w:val="0"/>
          <w:sz w:val="28"/>
          <w:szCs w:val="28"/>
        </w:rPr>
        <w:t>人员不得进入，并立即将其引导至就近的临时隔离观察区，为其再次测量体温。对于再次测量体温正常，且无其他异常情况的，提示其做好个人防护，并予以放行。对于再次测量体温仍异常的，应登记相关个人信息</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同时告知其不得进入, 并提醒其到就近的发热门诊及时就医。</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三、核酸检测异常发现及处置机制</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第一时间发现</w:t>
      </w:r>
      <w:r>
        <w:rPr>
          <w:rFonts w:ascii="仿宋_GB2312" w:cs="仿宋_GB2312" w:eastAsia="仿宋_GB2312" w:hAnsi="仿宋_GB2312" w:hint="eastAsia"/>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rPr>
        <w:t>建立快捷灵敏的发现机制，主动公示本场所疫情防控紧急联络员及其联系方式，以便能第一时间接收到场所内人员报告的突发情况，并迅速将相关信息上报该场所疫情防控应急处置负责人。</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color w:val="000000"/>
          <w:spacing w:val="0"/>
          <w:w w:val="100"/>
          <w:position w:val="0"/>
          <w:sz w:val="28"/>
          <w:szCs w:val="28"/>
        </w:rPr>
      </w:pPr>
      <w:r>
        <w:rPr>
          <w:rFonts w:ascii="仿宋_GB2312" w:cs="仿宋_GB2312" w:eastAsia="仿宋_GB2312" w:hAnsi="仿宋_GB2312" w:hint="eastAsia"/>
          <w:b/>
          <w:bCs/>
          <w:color w:val="000000"/>
          <w:spacing w:val="0"/>
          <w:w w:val="100"/>
          <w:position w:val="0"/>
          <w:sz w:val="28"/>
          <w:szCs w:val="28"/>
        </w:rPr>
        <w:t>第一时间处置</w:t>
      </w:r>
      <w:r>
        <w:rPr>
          <w:rFonts w:ascii="仿宋_GB2312" w:cs="仿宋_GB2312" w:eastAsia="仿宋_GB2312" w:hAnsi="仿宋_GB2312" w:hint="eastAsia"/>
          <w:b/>
          <w:bCs/>
          <w:color w:val="000000"/>
          <w:spacing w:val="0"/>
          <w:w w:val="100"/>
          <w:position w:val="0"/>
          <w:sz w:val="28"/>
          <w:szCs w:val="28"/>
          <w:lang w:val="en-US" w:bidi="en-US" w:eastAsia="zh-CN"/>
        </w:rPr>
        <w:t>——</w:t>
      </w:r>
      <w:r>
        <w:rPr>
          <w:rFonts w:ascii="仿宋_GB2312" w:cs="仿宋_GB2312" w:eastAsia="仿宋_GB2312" w:hAnsi="仿宋_GB2312" w:hint="eastAsia"/>
          <w:color w:val="000000"/>
          <w:spacing w:val="0"/>
          <w:w w:val="100"/>
          <w:position w:val="0"/>
          <w:sz w:val="28"/>
          <w:szCs w:val="28"/>
        </w:rPr>
        <w:t>在场所内收到消费者或工作人员报告本人核酸检测异常的，应第一时间向所在街镇、属地公安部门和区文化旅游管理部门报告，并告知其做好个人防护，落实在场所内就地临时性隔离措施（引导其至场所内临时隔离观察区域）</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同时排摸相关密接人员，分别采取临时性隔离措施</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不与检测异常人员安排在同一空间</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参与应急处置人员要做好二级防护，即穿戴一次性帽子</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lang w:val="en-US" w:eastAsia="en-US"/>
        </w:rPr>
        <w:t xml:space="preserve">KN95/N95 </w:t>
      </w:r>
      <w:r>
        <w:rPr>
          <w:rFonts w:ascii="仿宋_GB2312" w:cs="仿宋_GB2312" w:eastAsia="仿宋_GB2312" w:hAnsi="仿宋_GB2312" w:hint="eastAsia"/>
          <w:color w:val="000000"/>
          <w:spacing w:val="0"/>
          <w:w w:val="100"/>
          <w:position w:val="0"/>
          <w:sz w:val="28"/>
          <w:szCs w:val="28"/>
        </w:rPr>
        <w:t>口罩</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护目镜或防护面屏、医用防护服、鞋套和手套。配合属地公安部门落实相关先期管控措施。</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color w:val="000000"/>
          <w:spacing w:val="0"/>
          <w:w w:val="100"/>
          <w:position w:val="0"/>
          <w:sz w:val="28"/>
          <w:szCs w:val="28"/>
        </w:rPr>
      </w:pPr>
      <w:r>
        <w:rPr>
          <w:rFonts w:ascii="仿宋_GB2312" w:cs="仿宋_GB2312" w:eastAsia="仿宋_GB2312" w:hAnsi="仿宋_GB2312" w:hint="eastAsia"/>
          <w:color w:val="000000"/>
          <w:spacing w:val="0"/>
          <w:w w:val="100"/>
          <w:position w:val="0"/>
          <w:sz w:val="28"/>
          <w:szCs w:val="28"/>
          <w:lang w:eastAsia="zh-CN"/>
        </w:rPr>
        <w:t>影院如</w:t>
      </w:r>
      <w:r>
        <w:rPr>
          <w:rFonts w:ascii="仿宋_GB2312" w:cs="仿宋_GB2312" w:eastAsia="仿宋_GB2312" w:hAnsi="仿宋_GB2312" w:hint="eastAsia"/>
          <w:color w:val="000000"/>
          <w:spacing w:val="0"/>
          <w:w w:val="100"/>
          <w:position w:val="0"/>
          <w:sz w:val="28"/>
          <w:szCs w:val="28"/>
        </w:rPr>
        <w:t>得知本场所涉及核酸检测异常人员曾经活动轨迹的，应第一时间根据区防控部门要求落实各项管控措施，并向区文化旅游管理部门报告。</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color w:val="000000"/>
          <w:spacing w:val="0"/>
          <w:w w:val="100"/>
          <w:position w:val="0"/>
          <w:sz w:val="28"/>
          <w:szCs w:val="28"/>
        </w:rPr>
      </w:pPr>
      <w:r>
        <w:rPr>
          <w:rFonts w:ascii="仿宋_GB2312" w:cs="仿宋_GB2312" w:eastAsia="仿宋_GB2312" w:hAnsi="仿宋_GB2312" w:hint="eastAsia"/>
          <w:color w:val="000000"/>
          <w:spacing w:val="0"/>
          <w:w w:val="100"/>
          <w:position w:val="0"/>
          <w:sz w:val="28"/>
          <w:szCs w:val="28"/>
          <w:lang w:eastAsia="zh-CN"/>
        </w:rPr>
        <w:t>影院要</w:t>
      </w:r>
      <w:r>
        <w:rPr>
          <w:rFonts w:ascii="仿宋_GB2312" w:cs="仿宋_GB2312" w:eastAsia="仿宋_GB2312" w:hAnsi="仿宋_GB2312" w:hint="eastAsia"/>
          <w:color w:val="000000"/>
          <w:spacing w:val="0"/>
          <w:w w:val="100"/>
          <w:position w:val="0"/>
          <w:sz w:val="28"/>
          <w:szCs w:val="28"/>
        </w:rPr>
        <w:t>积极配合区防控部门做好信息登记、流调排查、风险评估、区域封控、核酸检测</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人员转运</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场所消杀等后续处置工作。依据防控部门出具的风险评估意见，场所如被列为疫情中高风险地区的，将实施14天封闭管理；场所如被列为疫情低风险地区的，应积极配合属地专业消杀力量对场所实行终末消毒，待环境采样检测阴性后方可恢复开放。场所内的密接</w:t>
      </w:r>
      <w:r>
        <w:rPr>
          <w:rFonts w:ascii="仿宋_GB2312" w:cs="仿宋_GB2312" w:eastAsia="仿宋_GB2312" w:hAnsi="仿宋_GB2312" w:hint="eastAsia"/>
          <w:color w:val="000000"/>
          <w:spacing w:val="0"/>
          <w:w w:val="100"/>
          <w:position w:val="0"/>
          <w:sz w:val="28"/>
          <w:szCs w:val="28"/>
          <w:lang w:eastAsia="zh-CN"/>
        </w:rPr>
        <w:t>、</w:t>
      </w:r>
      <w:r>
        <w:rPr>
          <w:rFonts w:ascii="仿宋_GB2312" w:cs="仿宋_GB2312" w:eastAsia="仿宋_GB2312" w:hAnsi="仿宋_GB2312" w:hint="eastAsia"/>
          <w:color w:val="000000"/>
          <w:spacing w:val="0"/>
          <w:w w:val="100"/>
          <w:position w:val="0"/>
          <w:sz w:val="28"/>
          <w:szCs w:val="28"/>
        </w:rPr>
        <w:t>次密接和筛查人员落实相应的健康管理措施。</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color w:val="000000"/>
          <w:spacing w:val="0"/>
          <w:w w:val="100"/>
          <w:position w:val="0"/>
          <w:sz w:val="28"/>
          <w:szCs w:val="28"/>
        </w:rPr>
      </w:pPr>
      <w:r>
        <w:rPr>
          <w:rFonts w:ascii="仿宋_GB2312" w:cs="仿宋_GB2312" w:eastAsia="仿宋_GB2312" w:hAnsi="仿宋_GB2312" w:hint="eastAsia"/>
          <w:color w:val="000000"/>
          <w:spacing w:val="0"/>
          <w:w w:val="100"/>
          <w:position w:val="0"/>
          <w:sz w:val="28"/>
          <w:szCs w:val="28"/>
          <w:lang w:eastAsia="zh-CN"/>
        </w:rPr>
        <w:t>影院应</w:t>
      </w:r>
      <w:r>
        <w:rPr>
          <w:rFonts w:ascii="仿宋_GB2312" w:cs="仿宋_GB2312" w:eastAsia="仿宋_GB2312" w:hAnsi="仿宋_GB2312" w:hint="eastAsia"/>
          <w:color w:val="000000"/>
          <w:spacing w:val="0"/>
          <w:w w:val="100"/>
          <w:position w:val="0"/>
          <w:sz w:val="28"/>
          <w:szCs w:val="28"/>
        </w:rPr>
        <w:t>按照属地区、街镇防控部门的具体部署和市、区两级</w:t>
      </w:r>
      <w:r>
        <w:rPr>
          <w:rFonts w:ascii="仿宋_GB2312" w:cs="仿宋_GB2312" w:eastAsia="仿宋_GB2312" w:hAnsi="仿宋_GB2312" w:hint="eastAsia"/>
          <w:color w:val="000000"/>
          <w:spacing w:val="0"/>
          <w:w w:val="100"/>
          <w:position w:val="0"/>
          <w:sz w:val="28"/>
          <w:szCs w:val="28"/>
          <w:lang w:eastAsia="zh-CN"/>
        </w:rPr>
        <w:t>电影行业主管</w:t>
      </w:r>
      <w:r>
        <w:rPr>
          <w:rFonts w:ascii="仿宋_GB2312" w:cs="仿宋_GB2312" w:eastAsia="仿宋_GB2312" w:hAnsi="仿宋_GB2312" w:hint="eastAsia"/>
          <w:color w:val="000000"/>
          <w:spacing w:val="0"/>
          <w:w w:val="100"/>
          <w:position w:val="0"/>
          <w:sz w:val="28"/>
          <w:szCs w:val="28"/>
        </w:rPr>
        <w:t>部门的监管要求，认真落实场所开放的各项疫情防控措施，做到</w:t>
      </w:r>
      <w:r>
        <w:rPr>
          <w:rFonts w:ascii="仿宋_GB2312" w:cs="仿宋_GB2312" w:eastAsia="仿宋_GB2312" w:hAnsi="仿宋_GB2312" w:hint="eastAsia"/>
          <w:color w:val="000000"/>
          <w:spacing w:val="0"/>
          <w:w w:val="100"/>
          <w:position w:val="0"/>
          <w:sz w:val="28"/>
          <w:szCs w:val="28"/>
          <w:lang w:val="zh-CN" w:eastAsia="zh-CN"/>
        </w:rPr>
        <w:t>“人、</w:t>
      </w:r>
      <w:r>
        <w:rPr>
          <w:rFonts w:ascii="仿宋_GB2312" w:cs="仿宋_GB2312" w:eastAsia="仿宋_GB2312" w:hAnsi="仿宋_GB2312" w:hint="eastAsia"/>
          <w:color w:val="000000"/>
          <w:spacing w:val="0"/>
          <w:w w:val="100"/>
          <w:position w:val="0"/>
          <w:sz w:val="28"/>
          <w:szCs w:val="28"/>
        </w:rPr>
        <w:t>物、环境”同防。同时要严密细致做好场所开放的各项应急准备，做到</w:t>
      </w:r>
      <w:r>
        <w:rPr>
          <w:rFonts w:ascii="仿宋_GB2312" w:cs="仿宋_GB2312" w:eastAsia="仿宋_GB2312" w:hAnsi="仿宋_GB2312" w:hint="eastAsia"/>
          <w:color w:val="000000"/>
          <w:spacing w:val="0"/>
          <w:w w:val="100"/>
          <w:position w:val="0"/>
          <w:sz w:val="28"/>
          <w:szCs w:val="28"/>
          <w:lang w:val="zh-CN" w:eastAsia="zh-CN"/>
        </w:rPr>
        <w:t>“平</w:t>
      </w:r>
      <w:r>
        <w:rPr>
          <w:rFonts w:ascii="仿宋_GB2312" w:cs="仿宋_GB2312" w:eastAsia="仿宋_GB2312" w:hAnsi="仿宋_GB2312" w:hint="eastAsia"/>
          <w:color w:val="000000"/>
          <w:spacing w:val="0"/>
          <w:w w:val="100"/>
          <w:position w:val="0"/>
          <w:sz w:val="28"/>
          <w:szCs w:val="28"/>
        </w:rPr>
        <w:t>时、战时”快速转换。一旦场所内出现核酸检测异常的人员，应在做好先期处置的同时，积极配合属地街镇、公安、防控部门开展后续处置，尽量采取</w:t>
      </w:r>
      <w:r>
        <w:rPr>
          <w:rFonts w:ascii="仿宋_GB2312" w:cs="仿宋_GB2312" w:eastAsia="仿宋_GB2312" w:hAnsi="仿宋_GB2312" w:hint="eastAsia"/>
          <w:color w:val="000000"/>
          <w:spacing w:val="0"/>
          <w:w w:val="100"/>
          <w:position w:val="0"/>
          <w:sz w:val="28"/>
          <w:szCs w:val="28"/>
          <w:lang w:val="zh-CN" w:eastAsia="zh-CN"/>
        </w:rPr>
        <w:t>“人、</w:t>
      </w:r>
      <w:r>
        <w:rPr>
          <w:rFonts w:ascii="仿宋_GB2312" w:cs="仿宋_GB2312" w:eastAsia="仿宋_GB2312" w:hAnsi="仿宋_GB2312" w:hint="eastAsia"/>
          <w:color w:val="000000"/>
          <w:spacing w:val="0"/>
          <w:w w:val="100"/>
          <w:position w:val="0"/>
          <w:sz w:val="28"/>
          <w:szCs w:val="28"/>
        </w:rPr>
        <w:t>场所”分离的处置方式，即对异常人员、各类密接、次密接、高筛人员釆取相应健康管理措施；对涉及的场所在完成严格的终末消毒并经专业部门核酸采样检测结果为阴性后，尽早恢复对公众的开放，从而减少</w:t>
      </w:r>
      <w:r>
        <w:rPr>
          <w:rFonts w:ascii="仿宋_GB2312" w:cs="仿宋_GB2312" w:eastAsia="仿宋_GB2312" w:hAnsi="仿宋_GB2312" w:hint="eastAsia"/>
          <w:color w:val="000000"/>
          <w:spacing w:val="0"/>
          <w:w w:val="100"/>
          <w:position w:val="0"/>
          <w:sz w:val="28"/>
          <w:szCs w:val="28"/>
          <w:lang w:eastAsia="zh-CN"/>
        </w:rPr>
        <w:t>影院</w:t>
      </w:r>
      <w:r>
        <w:rPr>
          <w:rFonts w:ascii="仿宋_GB2312" w:cs="仿宋_GB2312" w:eastAsia="仿宋_GB2312" w:hAnsi="仿宋_GB2312" w:hint="eastAsia"/>
          <w:color w:val="000000"/>
          <w:spacing w:val="0"/>
          <w:w w:val="100"/>
          <w:position w:val="0"/>
          <w:sz w:val="28"/>
          <w:szCs w:val="28"/>
        </w:rPr>
        <w:t>所承受的损失。</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b/>
          <w:bCs/>
          <w:color w:val="000000"/>
          <w:spacing w:val="0"/>
          <w:w w:val="100"/>
          <w:position w:val="0"/>
          <w:sz w:val="28"/>
          <w:szCs w:val="28"/>
        </w:rPr>
        <w:t>四、保障措施</w:t>
      </w:r>
    </w:p>
    <w:bookmarkStart w:id="17" w:name="bookmark13"/>
    <w:bookmarkEnd w:id="17"/>
    <w:p>
      <w:pPr>
        <w:pStyle w:val="style4103"/>
        <w:keepNext w:val="false"/>
        <w:keepLines w:val="false"/>
        <w:pageBreakBefore w:val="false"/>
        <w:widowControl w:val="false"/>
        <w:numPr>
          <w:ilvl w:val="0"/>
          <w:numId w:val="4"/>
        </w:numPr>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color w:val="000000"/>
          <w:spacing w:val="0"/>
          <w:w w:val="100"/>
          <w:position w:val="0"/>
          <w:sz w:val="28"/>
          <w:szCs w:val="28"/>
        </w:rPr>
        <w:t>岗位机制健全。根据指引的相关要求，结合自身实际，建立健全本场所疫情防控和应急处置工作机制，进一步明确人员组成和职责分工，</w:t>
      </w:r>
      <w:r>
        <w:rPr>
          <w:rFonts w:ascii="仿宋_GB2312" w:cs="仿宋_GB2312" w:eastAsia="仿宋_GB2312" w:hAnsi="仿宋_GB2312" w:hint="eastAsia"/>
          <w:color w:val="000000"/>
          <w:spacing w:val="0"/>
          <w:w w:val="100"/>
          <w:position w:val="0"/>
          <w:sz w:val="28"/>
          <w:szCs w:val="28"/>
          <w:lang w:eastAsia="zh-CN"/>
        </w:rPr>
        <w:t>电影放映场所</w:t>
      </w:r>
      <w:r>
        <w:rPr>
          <w:rFonts w:ascii="仿宋_GB2312" w:cs="仿宋_GB2312" w:eastAsia="仿宋_GB2312" w:hAnsi="仿宋_GB2312" w:hint="eastAsia"/>
          <w:color w:val="000000"/>
          <w:spacing w:val="0"/>
          <w:w w:val="100"/>
          <w:position w:val="0"/>
          <w:sz w:val="28"/>
          <w:szCs w:val="28"/>
        </w:rPr>
        <w:t>负责人应对本场所疫情处置工作负总责，并根据场所类型和规模, 针对处置各环节，明确本场所应急处置的相关岗位和人员分工。参照设立综合协调、现场管控、物资保障、环境消杀等岗位，建立人员名册（可参考附件</w:t>
      </w:r>
      <w:r>
        <w:rPr>
          <w:rFonts w:ascii="仿宋_GB2312" w:cs="仿宋_GB2312" w:eastAsia="仿宋_GB2312" w:hAnsi="仿宋_GB2312" w:hint="eastAsia"/>
          <w:color w:val="000000"/>
          <w:spacing w:val="0"/>
          <w:w w:val="100"/>
          <w:position w:val="0"/>
          <w:sz w:val="28"/>
          <w:szCs w:val="28"/>
          <w:lang w:val="en-US" w:eastAsia="zh-CN"/>
        </w:rPr>
        <w:t>3</w:t>
      </w:r>
      <w:r>
        <w:rPr>
          <w:rFonts w:ascii="仿宋_GB2312" w:cs="仿宋_GB2312" w:eastAsia="仿宋_GB2312" w:hAnsi="仿宋_GB2312" w:hint="eastAsia"/>
          <w:color w:val="000000"/>
          <w:spacing w:val="0"/>
          <w:w w:val="100"/>
          <w:position w:val="0"/>
          <w:sz w:val="28"/>
          <w:szCs w:val="28"/>
        </w:rPr>
        <w:t>）,确保各司其职、应对有序。</w:t>
      </w:r>
    </w:p>
    <w:bookmarkStart w:id="18" w:name="bookmark14"/>
    <w:bookmarkEnd w:id="18"/>
    <w:p>
      <w:pPr>
        <w:pStyle w:val="style4103"/>
        <w:keepNext w:val="false"/>
        <w:keepLines w:val="false"/>
        <w:pageBreakBefore w:val="false"/>
        <w:widowControl w:val="false"/>
        <w:numPr>
          <w:ilvl w:val="0"/>
          <w:numId w:val="4"/>
        </w:numPr>
        <w:shd w:val="clear" w:color="auto" w:fill="auto"/>
        <w:tabs>
          <w:tab w:val="left" w:leader="none" w:pos="1050"/>
        </w:tabs>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color w:val="000000"/>
          <w:spacing w:val="0"/>
          <w:w w:val="100"/>
          <w:position w:val="0"/>
          <w:sz w:val="28"/>
          <w:szCs w:val="28"/>
          <w:lang w:val="zh-CN" w:bidi="zh-CN" w:eastAsia="zh-CN"/>
        </w:rPr>
        <w:t>物</w:t>
      </w:r>
      <w:r>
        <w:rPr>
          <w:rFonts w:ascii="仿宋_GB2312" w:cs="仿宋_GB2312" w:eastAsia="仿宋_GB2312" w:hAnsi="仿宋_GB2312" w:hint="eastAsia"/>
          <w:color w:val="000000"/>
          <w:spacing w:val="0"/>
          <w:w w:val="100"/>
          <w:position w:val="0"/>
          <w:sz w:val="28"/>
          <w:szCs w:val="28"/>
        </w:rPr>
        <w:t>资准备充足。做好防疫物资的储备和管理，及时采购抗原检测试剂、一次性帽子、医用外科口罩、</w:t>
      </w:r>
      <w:r>
        <w:rPr>
          <w:rFonts w:ascii="仿宋_GB2312" w:cs="仿宋_GB2312" w:eastAsia="仿宋_GB2312" w:hAnsi="仿宋_GB2312" w:hint="eastAsia"/>
          <w:color w:val="000000"/>
          <w:spacing w:val="0"/>
          <w:w w:val="100"/>
          <w:position w:val="0"/>
          <w:sz w:val="28"/>
          <w:szCs w:val="28"/>
          <w:lang w:val="en-US" w:bidi="en-US" w:eastAsia="en-US"/>
        </w:rPr>
        <w:t>KN95/N95</w:t>
      </w:r>
      <w:r>
        <w:rPr>
          <w:rFonts w:ascii="仿宋_GB2312" w:cs="仿宋_GB2312" w:eastAsia="仿宋_GB2312" w:hAnsi="仿宋_GB2312" w:hint="eastAsia"/>
          <w:color w:val="000000"/>
          <w:spacing w:val="0"/>
          <w:w w:val="100"/>
          <w:position w:val="0"/>
          <w:sz w:val="28"/>
          <w:szCs w:val="28"/>
        </w:rPr>
        <w:t>口罩、手套、防护面屏或护目镜、防护服、隔离衣、一次性鞋套、医疗废弃物袋、消毒剂、消毒器械等防疫物资以及必需的生活物资。可按照场所类型、规模、风险评估情况和使用量进行储备。</w:t>
      </w:r>
    </w:p>
    <w:bookmarkStart w:id="19" w:name="bookmark15"/>
    <w:bookmarkEnd w:id="19"/>
    <w:p>
      <w:pPr>
        <w:pStyle w:val="style4103"/>
        <w:keepNext w:val="false"/>
        <w:keepLines w:val="false"/>
        <w:pageBreakBefore w:val="false"/>
        <w:widowControl w:val="false"/>
        <w:numPr>
          <w:ilvl w:val="0"/>
          <w:numId w:val="4"/>
        </w:numPr>
        <w:shd w:val="clear" w:color="auto" w:fill="auto"/>
        <w:tabs>
          <w:tab w:val="left" w:leader="none" w:pos="1071"/>
        </w:tabs>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color w:val="000000"/>
          <w:spacing w:val="0"/>
          <w:w w:val="100"/>
          <w:position w:val="0"/>
          <w:sz w:val="28"/>
          <w:szCs w:val="28"/>
        </w:rPr>
        <w:t>联系渠道通畅。充分掌握所在街镇防控部门、属地公安部门、区文化旅游管理部门及区相关部门的联系方式，了解周边发热门诊和核酸检测点位信息（可参考附件4）,以便及时上报情况，引导有异常情况的人员及时做好后续处置。</w:t>
      </w:r>
    </w:p>
    <w:p>
      <w:pPr>
        <w:pStyle w:val="style4103"/>
        <w:keepNext w:val="false"/>
        <w:keepLines w:val="false"/>
        <w:pageBreakBefore w:val="false"/>
        <w:widowControl w:val="false"/>
        <w:numPr>
          <w:ilvl w:val="0"/>
          <w:numId w:val="4"/>
        </w:numPr>
        <w:shd w:val="clear" w:color="auto" w:fill="auto"/>
        <w:tabs>
          <w:tab w:val="left" w:leader="none" w:pos="1057"/>
        </w:tabs>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sz w:val="28"/>
          <w:szCs w:val="28"/>
        </w:rPr>
      </w:pPr>
      <w:r>
        <w:rPr>
          <w:rFonts w:ascii="仿宋_GB2312" w:cs="仿宋_GB2312" w:eastAsia="仿宋_GB2312" w:hAnsi="仿宋_GB2312" w:hint="eastAsia"/>
          <w:color w:val="000000"/>
          <w:spacing w:val="0"/>
          <w:w w:val="100"/>
          <w:position w:val="0"/>
          <w:sz w:val="28"/>
          <w:szCs w:val="28"/>
        </w:rPr>
        <w:t>做好培训演练。各</w:t>
      </w:r>
      <w:r>
        <w:rPr>
          <w:rFonts w:ascii="仿宋_GB2312" w:cs="仿宋_GB2312" w:eastAsia="仿宋_GB2312" w:hAnsi="仿宋_GB2312" w:hint="eastAsia"/>
          <w:color w:val="000000"/>
          <w:spacing w:val="0"/>
          <w:w w:val="100"/>
          <w:position w:val="0"/>
          <w:sz w:val="28"/>
          <w:szCs w:val="28"/>
          <w:lang w:eastAsia="zh-CN"/>
        </w:rPr>
        <w:t>电影放映场所</w:t>
      </w:r>
      <w:r>
        <w:rPr>
          <w:rFonts w:ascii="仿宋_GB2312" w:cs="仿宋_GB2312" w:eastAsia="仿宋_GB2312" w:hAnsi="仿宋_GB2312" w:hint="eastAsia"/>
          <w:color w:val="000000"/>
          <w:spacing w:val="0"/>
          <w:w w:val="100"/>
          <w:position w:val="0"/>
          <w:sz w:val="28"/>
          <w:szCs w:val="28"/>
        </w:rPr>
        <w:t>应根据实际情况制定本单位应急处置预案，开展突发事件应急处置培训和演练，提高员工对出现异常情况的敏感度和处置能力。</w:t>
      </w:r>
    </w:p>
    <w:p>
      <w:pPr>
        <w:pStyle w:val="style4103"/>
        <w:keepNext w:val="false"/>
        <w:keepLines w:val="false"/>
        <w:pageBreakBefore w:val="false"/>
        <w:widowControl w:val="false"/>
        <w:numPr>
          <w:ilvl w:val="0"/>
          <w:numId w:val="0"/>
        </w:numPr>
        <w:shd w:val="clear" w:color="auto" w:fill="auto"/>
        <w:tabs>
          <w:tab w:val="left" w:leader="none" w:pos="1057"/>
        </w:tabs>
        <w:kinsoku/>
        <w:wordWrap/>
        <w:overflowPunct/>
        <w:topLinePunct w:val="false"/>
        <w:autoSpaceDE/>
        <w:autoSpaceDN/>
        <w:bidi w:val="false"/>
        <w:adjustRightInd/>
        <w:snapToGrid/>
        <w:spacing w:before="0" w:after="0" w:lineRule="exact" w:line="560"/>
        <w:ind w:left="660" w:leftChars="0" w:right="0" w:rightChars="0"/>
        <w:jc w:val="both"/>
        <w:textAlignment w:val="auto"/>
        <w:rPr>
          <w:rFonts w:ascii="仿宋_GB2312" w:cs="仿宋_GB2312" w:eastAsia="仿宋_GB2312" w:hAnsi="仿宋_GB2312" w:hint="eastAsia"/>
          <w:sz w:val="28"/>
          <w:szCs w:val="28"/>
        </w:rPr>
      </w:pP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660"/>
        <w:jc w:val="both"/>
        <w:textAlignment w:val="auto"/>
        <w:rPr>
          <w:rFonts w:ascii="仿宋_GB2312" w:cs="仿宋_GB2312" w:eastAsia="仿宋_GB2312" w:hAnsi="仿宋_GB2312" w:hint="eastAsia"/>
          <w:color w:val="000000"/>
          <w:spacing w:val="0"/>
          <w:w w:val="100"/>
          <w:position w:val="0"/>
          <w:sz w:val="28"/>
          <w:szCs w:val="28"/>
        </w:rPr>
      </w:pPr>
      <w:r>
        <w:rPr>
          <w:rFonts w:ascii="仿宋_GB2312" w:cs="仿宋_GB2312" w:eastAsia="仿宋_GB2312" w:hAnsi="仿宋_GB2312" w:hint="eastAsia"/>
          <w:color w:val="000000"/>
          <w:spacing w:val="0"/>
          <w:w w:val="100"/>
          <w:position w:val="0"/>
          <w:sz w:val="28"/>
          <w:szCs w:val="28"/>
        </w:rPr>
        <w:t>附件：</w:t>
      </w:r>
      <w:r>
        <w:rPr>
          <w:rFonts w:ascii="仿宋_GB2312" w:cs="仿宋_GB2312" w:eastAsia="仿宋_GB2312" w:hAnsi="仿宋_GB2312" w:hint="eastAsia"/>
          <w:color w:val="000000"/>
          <w:spacing w:val="0"/>
          <w:w w:val="100"/>
          <w:position w:val="0"/>
          <w:sz w:val="28"/>
          <w:szCs w:val="28"/>
          <w:lang w:val="en-US" w:bidi="en-US" w:eastAsia="en-US"/>
        </w:rPr>
        <w:t>1.</w:t>
      </w:r>
      <w:r>
        <w:rPr>
          <w:rFonts w:ascii="仿宋_GB2312" w:cs="仿宋_GB2312" w:eastAsia="仿宋_GB2312" w:hAnsi="仿宋_GB2312" w:hint="eastAsia"/>
          <w:color w:val="000000"/>
          <w:spacing w:val="0"/>
          <w:w w:val="100"/>
          <w:position w:val="0"/>
          <w:sz w:val="28"/>
          <w:szCs w:val="28"/>
        </w:rPr>
        <w:t>健康核验异常发现及处置机制</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1453" w:firstLineChars="519"/>
        <w:jc w:val="both"/>
        <w:textAlignment w:val="auto"/>
        <w:rPr>
          <w:rFonts w:ascii="仿宋_GB2312" w:cs="仿宋_GB2312" w:eastAsia="仿宋_GB2312" w:hAnsi="仿宋_GB2312" w:hint="eastAsia"/>
          <w:color w:val="000000"/>
          <w:spacing w:val="0"/>
          <w:w w:val="100"/>
          <w:position w:val="0"/>
          <w:sz w:val="28"/>
          <w:szCs w:val="28"/>
        </w:rPr>
      </w:pPr>
      <w:r>
        <w:rPr>
          <w:rFonts w:ascii="仿宋_GB2312" w:cs="仿宋_GB2312" w:eastAsia="仿宋_GB2312" w:hAnsi="仿宋_GB2312" w:hint="eastAsia"/>
          <w:color w:val="000000"/>
          <w:spacing w:val="0"/>
          <w:w w:val="100"/>
          <w:position w:val="0"/>
          <w:sz w:val="28"/>
          <w:szCs w:val="28"/>
          <w:lang w:val="en-US" w:eastAsia="zh-CN"/>
        </w:rPr>
        <w:t>2.</w:t>
      </w:r>
      <w:r>
        <w:rPr>
          <w:rFonts w:ascii="仿宋_GB2312" w:cs="仿宋_GB2312" w:eastAsia="仿宋_GB2312" w:hAnsi="仿宋_GB2312" w:hint="eastAsia"/>
          <w:color w:val="000000"/>
          <w:spacing w:val="0"/>
          <w:w w:val="100"/>
          <w:position w:val="0"/>
          <w:sz w:val="28"/>
          <w:szCs w:val="28"/>
        </w:rPr>
        <w:t>核酸检测异常发现及处置机制</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right="0" w:firstLine="1484" w:firstLineChars="530"/>
        <w:jc w:val="both"/>
        <w:textAlignment w:val="auto"/>
        <w:rPr>
          <w:rFonts w:ascii="仿宋_GB2312" w:cs="仿宋_GB2312" w:eastAsia="仿宋_GB2312" w:hAnsi="仿宋_GB2312" w:hint="eastAsia"/>
          <w:color w:val="000000"/>
          <w:spacing w:val="0"/>
          <w:w w:val="100"/>
          <w:position w:val="0"/>
          <w:sz w:val="28"/>
          <w:szCs w:val="28"/>
        </w:rPr>
      </w:pPr>
      <w:r>
        <w:rPr>
          <w:rFonts w:ascii="仿宋_GB2312" w:cs="仿宋_GB2312" w:eastAsia="仿宋_GB2312" w:hAnsi="仿宋_GB2312" w:hint="eastAsia"/>
          <w:color w:val="000000"/>
          <w:spacing w:val="0"/>
          <w:w w:val="100"/>
          <w:position w:val="0"/>
          <w:sz w:val="28"/>
          <w:szCs w:val="28"/>
          <w:lang w:val="en-US" w:eastAsia="zh-CN"/>
        </w:rPr>
        <w:t>3.</w:t>
      </w:r>
      <w:r>
        <w:rPr>
          <w:rFonts w:ascii="仿宋_GB2312" w:cs="仿宋_GB2312" w:eastAsia="仿宋_GB2312" w:hAnsi="仿宋_GB2312" w:hint="eastAsia"/>
          <w:color w:val="000000"/>
          <w:spacing w:val="0"/>
          <w:w w:val="100"/>
          <w:position w:val="0"/>
          <w:sz w:val="28"/>
          <w:szCs w:val="28"/>
          <w:lang w:eastAsia="zh-CN"/>
        </w:rPr>
        <w:t>电影放映场所</w:t>
      </w:r>
      <w:r>
        <w:rPr>
          <w:rFonts w:ascii="仿宋_GB2312" w:cs="仿宋_GB2312" w:eastAsia="仿宋_GB2312" w:hAnsi="仿宋_GB2312" w:hint="eastAsia"/>
          <w:color w:val="000000"/>
          <w:spacing w:val="0"/>
          <w:w w:val="100"/>
          <w:position w:val="0"/>
          <w:sz w:val="28"/>
          <w:szCs w:val="28"/>
        </w:rPr>
        <w:t>疫情应急处置工作组名单（样表）</w:t>
      </w:r>
    </w:p>
    <w:p>
      <w:pPr>
        <w:pStyle w:val="style4103"/>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0" w:lineRule="exact" w:line="560"/>
        <w:ind w:left="0" w:right="0" w:firstLine="1453" w:firstLineChars="519"/>
        <w:jc w:val="both"/>
        <w:textAlignment w:val="auto"/>
        <w:rPr>
          <w:rFonts w:ascii="仿宋_GB2312" w:cs="仿宋_GB2312" w:eastAsia="仿宋_GB2312" w:hAnsi="仿宋_GB2312" w:hint="eastAsia"/>
          <w:color w:val="000000"/>
          <w:spacing w:val="0"/>
          <w:w w:val="100"/>
          <w:position w:val="0"/>
          <w:sz w:val="28"/>
          <w:szCs w:val="28"/>
        </w:rPr>
        <w:sectPr>
          <w:footerReference w:type="even" r:id="rId6"/>
          <w:footerReference w:type="default" r:id="rId7"/>
          <w:footnotePr>
            <w:numFmt w:val="decimal"/>
          </w:footnotePr>
          <w:type w:val="continuous"/>
          <w:pgSz w:w="11900" w:h="16840" w:orient="portrait"/>
          <w:pgMar w:top="1406" w:right="1626" w:bottom="1569" w:left="1778" w:header="978" w:footer="1141" w:gutter="0"/>
          <w:pgNumType w:fmt="decimal"/>
          <w:cols w:space="720" w:num="1"/>
          <w:rtlGutter w:val="false"/>
          <w:docGrid w:linePitch="360" w:charSpace="0"/>
        </w:sectPr>
      </w:pPr>
      <w:r>
        <w:rPr>
          <w:rFonts w:ascii="仿宋_GB2312" w:cs="仿宋_GB2312" w:eastAsia="仿宋_GB2312" w:hAnsi="仿宋_GB2312" w:hint="eastAsia"/>
          <w:color w:val="000000"/>
          <w:spacing w:val="0"/>
          <w:w w:val="100"/>
          <w:position w:val="0"/>
          <w:sz w:val="28"/>
          <w:szCs w:val="28"/>
          <w:lang w:val="en-US" w:eastAsia="zh-CN"/>
        </w:rPr>
        <w:t>4.</w:t>
      </w:r>
      <w:r>
        <w:rPr>
          <w:rFonts w:ascii="仿宋_GB2312" w:cs="仿宋_GB2312" w:eastAsia="仿宋_GB2312" w:hAnsi="仿宋_GB2312" w:hint="eastAsia"/>
          <w:color w:val="000000"/>
          <w:spacing w:val="0"/>
          <w:w w:val="100"/>
          <w:position w:val="0"/>
          <w:sz w:val="28"/>
          <w:szCs w:val="28"/>
          <w:lang w:val="zh-CN" w:eastAsia="zh-CN"/>
        </w:rPr>
        <w:t>应</w:t>
      </w:r>
      <w:r>
        <w:rPr>
          <w:rFonts w:ascii="仿宋_GB2312" w:cs="仿宋_GB2312" w:eastAsia="仿宋_GB2312" w:hAnsi="仿宋_GB2312" w:hint="eastAsia"/>
          <w:color w:val="000000"/>
          <w:spacing w:val="0"/>
          <w:w w:val="100"/>
          <w:position w:val="0"/>
          <w:sz w:val="28"/>
          <w:szCs w:val="28"/>
        </w:rPr>
        <w:t>急处置通讯录（样表）</w:t>
      </w:r>
    </w:p>
    <w:p>
      <w:pPr>
        <w:pStyle w:val="style0"/>
        <w:widowControl w:val="false"/>
        <w:spacing w:lineRule="exact" w:line="360"/>
        <w:rPr>
          <w:rFonts w:ascii="宋体" w:cs="宋体" w:eastAsia="宋体" w:hAnsi="宋体" w:hint="eastAsia"/>
          <w:sz w:val="26"/>
          <w:szCs w:val="26"/>
          <w:lang w:val="en-US" w:eastAsia="zh-CN"/>
        </w:rPr>
      </w:pPr>
      <w:r>
        <w:rPr>
          <w:rFonts w:ascii="宋体" w:cs="宋体" w:eastAsia="宋体" w:hAnsi="宋体" w:hint="eastAsia"/>
          <w:sz w:val="26"/>
          <w:szCs w:val="26"/>
          <w:lang w:eastAsia="zh-CN"/>
        </w:rPr>
        <w:t>附件</w:t>
      </w:r>
      <w:r>
        <w:rPr>
          <w:rFonts w:ascii="宋体" w:cs="宋体" w:eastAsia="宋体" w:hAnsi="宋体" w:hint="eastAsia"/>
          <w:sz w:val="26"/>
          <w:szCs w:val="26"/>
          <w:lang w:val="en-US" w:eastAsia="zh-CN"/>
        </w:rPr>
        <w:t>1</w:t>
      </w:r>
    </w:p>
    <w:p>
      <w:pPr>
        <w:pStyle w:val="style4105"/>
        <w:keepNext/>
        <w:keepLines/>
        <w:framePr w:h="346" w:hRule="atLeast" w:w="4553" w:wrap="auto" w:hAnchor="page" w:vAnchor="page" w:x="6254" w:y="2758"/>
        <w:widowControl w:val="false"/>
        <w:shd w:val="clear" w:color="auto" w:fill="auto"/>
        <w:bidi w:val="false"/>
        <w:spacing w:before="0" w:after="100" w:lineRule="auto" w:line="240"/>
        <w:ind w:left="0" w:right="0" w:firstLine="0"/>
        <w:jc w:val="center"/>
        <w:rPr>
          <w:b/>
          <w:bCs/>
          <w:color w:val="000000"/>
          <w:spacing w:val="0"/>
          <w:w w:val="100"/>
          <w:position w:val="0"/>
          <w:sz w:val="34"/>
          <w:szCs w:val="34"/>
        </w:rPr>
      </w:pPr>
      <w:r>
        <w:rPr>
          <w:b/>
          <w:bCs/>
          <w:color w:val="000000"/>
          <w:spacing w:val="0"/>
          <w:w w:val="100"/>
          <w:position w:val="0"/>
          <w:sz w:val="34"/>
          <w:szCs w:val="34"/>
        </w:rPr>
        <w:t>健康核验异常发现及处置机制</w:t>
      </w:r>
    </w:p>
    <w:p>
      <w:pPr>
        <w:pStyle w:val="style0"/>
        <w:widowControl w:val="false"/>
        <w:spacing w:lineRule="exact" w:line="360"/>
        <w:rPr>
          <w:rFonts w:hint="default"/>
          <w:lang w:val="en-US" w:eastAsia="zh-CN"/>
        </w:rPr>
      </w:pPr>
    </w:p>
    <w:p>
      <w:pPr>
        <w:pStyle w:val="style0"/>
        <w:widowControl w:val="false"/>
        <w:spacing w:lineRule="exact" w:line="360"/>
        <w:rPr/>
      </w:pPr>
      <w:r>
        <w:rPr>
          <w:sz w:val="24"/>
        </w:rPr>
        <mc:AlternateContent>
          <mc:Choice Requires="wpg">
            <w:drawing>
              <wp:anchor distT="0" distB="0" distL="0" distR="0" simplePos="false" relativeHeight="2" behindDoc="false" locked="false" layoutInCell="true" allowOverlap="true">
                <wp:simplePos x="0" y="0"/>
                <wp:positionH relativeFrom="column">
                  <wp:posOffset>847090</wp:posOffset>
                </wp:positionH>
                <wp:positionV relativeFrom="paragraph">
                  <wp:posOffset>222885</wp:posOffset>
                </wp:positionV>
                <wp:extent cx="7095490" cy="4452620"/>
                <wp:effectExtent l="0" t="4445" r="10160" b="635"/>
                <wp:wrapNone/>
                <wp:docPr id="1026" name="组合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095490" cy="4452620"/>
                          <a:chOff x="3727" y="106558"/>
                          <a:chExt cx="11174" cy="7012"/>
                        </a:xfrm>
                      </wpg:grpSpPr>
                      <pic:pic xmlns:pic="http://schemas.openxmlformats.org/drawingml/2006/picture">
                        <pic:nvPicPr>
                          <pic:cNvPr id="0" name="Image"/>
                          <pic:cNvPicPr/>
                        </pic:nvPicPr>
                        <pic:blipFill>
                          <a:blip r:embed="rId8" cstate="print"/>
                          <a:srcRect l="0" t="0" r="0" b="0"/>
                          <a:stretch/>
                        </pic:blipFill>
                        <pic:spPr>
                          <a:xfrm rot="0">
                            <a:off x="3727" y="106581"/>
                            <a:ext cx="11174" cy="6989"/>
                          </a:xfrm>
                          <a:prstGeom prst="rect"/>
                        </pic:spPr>
                      </pic:pic>
                      <wps:wsp>
                        <wps:cNvSpPr/>
                        <wps:spPr>
                          <a:xfrm rot="0">
                            <a:off x="8275" y="106558"/>
                            <a:ext cx="1915" cy="743"/>
                          </a:xfrm>
                          <a:prstGeom prst="rect"/>
                          <a:solidFill>
                            <a:srgbClr val="ffffff"/>
                          </a:solidFill>
                          <a:ln cmpd="sng" cap="flat" w="6350">
                            <a:solidFill>
                              <a:srgbClr val="000000"/>
                            </a:solidFill>
                            <a:prstDash val="solid"/>
                            <a:round/>
                            <a:headEnd/>
                            <a:tailEnd/>
                          </a:ln>
                        </wps:spPr>
                        <wps:txbx id="1028">
                          <w:txbxContent>
                            <w:p>
                              <w:pPr>
                                <w:pStyle w:val="style0"/>
                                <w:rPr>
                                  <w:rFonts w:eastAsia="宋体" w:hint="eastAsia"/>
                                  <w:lang w:eastAsia="zh-CN"/>
                                </w:rPr>
                              </w:pPr>
                              <w:r>
                                <w:rPr>
                                  <w:rFonts w:ascii="仿宋_GB2312" w:cs="仿宋_GB2312" w:eastAsia="仿宋_GB2312" w:hAnsi="仿宋_GB2312" w:hint="eastAsia"/>
                                  <w:sz w:val="20"/>
                                  <w:szCs w:val="20"/>
                                  <w:lang w:eastAsia="zh-CN"/>
                                </w:rPr>
                                <w:t>影院开展扫码、测温等健康核验</w:t>
                              </w:r>
                              <w:r>
                                <w:rPr>
                                  <w:rFonts w:ascii="仿宋_GB2312" w:cs="仿宋_GB2312" w:hAnsi="仿宋_GB2312" w:hint="eastAsia"/>
                                  <w:sz w:val="20"/>
                                  <w:szCs w:val="20"/>
                                  <w:lang w:eastAsia="zh-CN"/>
                                </w:rPr>
                                <w:t>措施</w:t>
                              </w:r>
                            </w:p>
                          </w:txbxContent>
                        </wps:txbx>
                        <wps:bodyPr lIns="91440" rIns="91440" tIns="45720" bIns="45720" vert="horz" anchor="t" wrap="square">
                          <a:prstTxWarp prst="textNoShape"/>
                          <a:noAutofit/>
                        </wps:bodyPr>
                      </wps:wsp>
                    </wpg:wgp>
                  </a:graphicData>
                </a:graphic>
              </wp:anchor>
            </w:drawing>
          </mc:Choice>
          <mc:Fallback>
            <w:pict>
              <v:group id="1026" filled="f" stroked="f" style="position:absolute;margin-left:66.7pt;margin-top:17.55pt;width:558.7pt;height:350.6pt;z-index:2;mso-position-horizontal-relative:text;mso-position-vertical-relative:text;mso-width-relative:page;mso-height-relative:page;mso-wrap-distance-left:0.0pt;mso-wrap-distance-right:0.0pt;visibility:visible;" coordsize="11174,7012" coordorigin="3727,106558">
                <v:shape id="1027" type="#_x0000_t75" filled="f" stroked="f" style="position:absolute;left:3727;top:106581;width:11174;height:6989;z-index:2;mso-position-horizontal-relative:page;mso-position-vertical-relative:page;mso-width-relative:page;mso-height-relative:page;visibility:visible;">
                  <v:imagedata r:id="rId8" embosscolor="white" o:title=""/>
                  <v:fill/>
                </v:shape>
                <v:rect id="1028" fillcolor="white" stroked="t" style="position:absolute;left:8275;top:106558;width:1915;height:743;z-index:3;mso-position-horizontal-relative:page;mso-position-vertical-relative:page;mso-width-relative:page;mso-height-relative:page;visibility:visible;">
                  <v:stroke weight="0.5pt"/>
                  <v:fill/>
                  <v:textbox inset="7.2pt,3.6pt,7.2pt,3.6pt">
                    <w:txbxContent>
                      <w:p>
                        <w:pPr>
                          <w:pStyle w:val="style0"/>
                          <w:rPr>
                            <w:rFonts w:eastAsia="宋体" w:hint="eastAsia"/>
                            <w:lang w:eastAsia="zh-CN"/>
                          </w:rPr>
                        </w:pPr>
                        <w:r>
                          <w:rPr>
                            <w:rFonts w:ascii="仿宋_GB2312" w:cs="仿宋_GB2312" w:eastAsia="仿宋_GB2312" w:hAnsi="仿宋_GB2312" w:hint="eastAsia"/>
                            <w:sz w:val="20"/>
                            <w:szCs w:val="20"/>
                            <w:lang w:eastAsia="zh-CN"/>
                          </w:rPr>
                          <w:t>影院开展扫码、测温等健康核验</w:t>
                        </w:r>
                        <w:r>
                          <w:rPr>
                            <w:rFonts w:ascii="仿宋_GB2312" w:cs="仿宋_GB2312" w:hAnsi="仿宋_GB2312" w:hint="eastAsia"/>
                            <w:sz w:val="20"/>
                            <w:szCs w:val="20"/>
                            <w:lang w:eastAsia="zh-CN"/>
                          </w:rPr>
                          <w:t>措施</w:t>
                        </w:r>
                      </w:p>
                    </w:txbxContent>
                  </v:textbox>
                </v:rect>
                <v:fill/>
              </v:group>
            </w:pict>
          </mc:Fallback>
        </mc:AlternateContent>
      </w: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lineRule="exact" w:line="360"/>
        <w:rPr/>
      </w:pPr>
    </w:p>
    <w:p>
      <w:pPr>
        <w:pStyle w:val="style0"/>
        <w:widowControl w:val="false"/>
        <w:spacing w:after="481" w:lineRule="exact" w:line="1"/>
        <w:rPr/>
      </w:pPr>
    </w:p>
    <w:p>
      <w:pPr>
        <w:pStyle w:val="style0"/>
        <w:widowControl w:val="false"/>
        <w:spacing w:lineRule="exact" w:line="1"/>
        <w:rPr/>
        <w:sectPr>
          <w:headerReference w:type="even" r:id="rId9"/>
          <w:headerReference w:type="default" r:id="rId10"/>
          <w:footerReference w:type="even" r:id="rId11"/>
          <w:footerReference w:type="default" r:id="rId12"/>
          <w:footnotePr>
            <w:numFmt w:val="decimal"/>
          </w:footnotePr>
          <w:pgSz w:w="16840" w:h="11900" w:orient="landscape"/>
          <w:pgMar w:top="2436" w:right="2934" w:bottom="1357" w:left="1458" w:header="0" w:footer="929" w:gutter="0"/>
          <w:pgNumType w:fmt="decimal"/>
          <w:cols w:space="720" w:num="1"/>
          <w:rtlGutter w:val="false"/>
          <w:docGrid w:linePitch="360" w:charSpace="0"/>
        </w:sectPr>
      </w:pPr>
    </w:p>
    <w:p>
      <w:pPr>
        <w:pStyle w:val="style0"/>
        <w:widowControl w:val="false"/>
        <w:spacing w:after="119" w:lineRule="exact" w:line="1"/>
        <w:rPr/>
      </w:pPr>
    </w:p>
    <w:p>
      <w:pPr>
        <w:pStyle w:val="style4107"/>
        <w:keepNext w:val="false"/>
        <w:keepLines w:val="false"/>
        <w:widowControl w:val="false"/>
        <w:shd w:val="clear" w:color="auto" w:fill="auto"/>
        <w:tabs>
          <w:tab w:val="left" w:leader="none" w:pos="352"/>
          <w:tab w:val="center" w:leader="none" w:pos="4212"/>
        </w:tabs>
        <w:bidi w:val="false"/>
        <w:spacing w:before="0" w:after="0" w:lineRule="auto" w:line="240"/>
        <w:ind w:left="0" w:right="0" w:firstLine="0"/>
        <w:jc w:val="left"/>
        <w:rPr>
          <w:rFonts w:hint="eastAsia"/>
          <w:b w:val="false"/>
          <w:bCs w:val="false"/>
          <w:color w:val="000000"/>
          <w:spacing w:val="0"/>
          <w:w w:val="100"/>
          <w:position w:val="0"/>
          <w:lang w:val="en-US" w:eastAsia="zh-CN"/>
        </w:rPr>
      </w:pPr>
      <w:r>
        <w:rPr>
          <w:rFonts w:hint="eastAsia"/>
          <w:b w:val="false"/>
          <w:bCs w:val="false"/>
          <w:color w:val="000000"/>
          <w:spacing w:val="0"/>
          <w:w w:val="100"/>
          <w:position w:val="0"/>
          <w:lang w:eastAsia="zh-CN"/>
        </w:rPr>
        <w:t>附件</w:t>
      </w:r>
      <w:r>
        <w:rPr>
          <w:rFonts w:hint="eastAsia"/>
          <w:b w:val="false"/>
          <w:bCs w:val="false"/>
          <w:color w:val="000000"/>
          <w:spacing w:val="0"/>
          <w:w w:val="100"/>
          <w:position w:val="0"/>
          <w:lang w:val="en-US" w:eastAsia="zh-CN"/>
        </w:rPr>
        <w:t>2</w:t>
      </w:r>
      <w:bookmarkStart w:id="20" w:name="_GoBack"/>
      <w:bookmarkEnd w:id="20"/>
    </w:p>
    <w:p>
      <w:pPr>
        <w:pStyle w:val="style4105"/>
        <w:keepNext/>
        <w:keepLines/>
        <w:widowControl w:val="false"/>
        <w:shd w:val="clear" w:color="auto" w:fill="auto"/>
        <w:bidi w:val="false"/>
        <w:spacing w:before="0" w:after="100" w:lineRule="auto" w:line="240"/>
        <w:ind w:left="0" w:right="0" w:firstLine="0"/>
        <w:jc w:val="center"/>
        <w:rPr>
          <w:b/>
          <w:bCs/>
          <w:color w:val="000000"/>
          <w:spacing w:val="0"/>
          <w:w w:val="100"/>
          <w:position w:val="0"/>
          <w:sz w:val="34"/>
          <w:szCs w:val="34"/>
        </w:rPr>
      </w:pPr>
      <w:r>
        <w:rPr>
          <w:b/>
          <w:bCs/>
          <w:color w:val="000000"/>
          <w:spacing w:val="0"/>
          <w:w w:val="100"/>
          <w:position w:val="0"/>
          <w:sz w:val="34"/>
          <w:szCs w:val="34"/>
        </w:rPr>
        <w:t>核酸检测异常发现及处置机制</w:t>
      </w:r>
    </w:p>
    <w:p>
      <w:pPr>
        <w:pStyle w:val="style4107"/>
        <w:keepNext w:val="false"/>
        <w:keepLines w:val="false"/>
        <w:widowControl w:val="false"/>
        <w:shd w:val="clear" w:color="auto" w:fill="auto"/>
        <w:bidi w:val="false"/>
        <w:spacing w:before="0" w:after="0" w:lineRule="auto" w:line="240"/>
        <w:ind w:left="0" w:right="0" w:firstLine="0"/>
        <w:jc w:val="center"/>
        <w:rPr>
          <w:b/>
          <w:bCs/>
          <w:color w:val="000000"/>
          <w:spacing w:val="0"/>
          <w:w w:val="100"/>
          <w:position w:val="0"/>
        </w:rPr>
      </w:pPr>
    </w:p>
    <w:p>
      <w:pPr>
        <w:pStyle w:val="style0"/>
        <w:widowControl w:val="false"/>
        <w:jc w:val="center"/>
        <w:rPr>
          <w:sz w:val="2"/>
          <w:szCs w:val="2"/>
        </w:rPr>
      </w:pPr>
      <w:r>
        <w:rPr/>
        <w:drawing>
          <wp:inline distL="0" distT="0" distB="0" distR="0">
            <wp:extent cx="5547360" cy="6266815"/>
            <wp:effectExtent l="0" t="0" r="15240" b="635"/>
            <wp:docPr id="1029" name="Picutre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utre 19"/>
                    <pic:cNvPicPr/>
                  </pic:nvPicPr>
                  <pic:blipFill>
                    <a:blip r:embed="rId13" cstate="print"/>
                    <a:srcRect l="0" t="0" r="0" b="0"/>
                    <a:stretch/>
                  </pic:blipFill>
                  <pic:spPr>
                    <a:xfrm rot="0">
                      <a:off x="0" y="0"/>
                      <a:ext cx="5547360" cy="6266815"/>
                    </a:xfrm>
                    <a:prstGeom prst="rect"/>
                  </pic:spPr>
                </pic:pic>
              </a:graphicData>
            </a:graphic>
          </wp:inline>
        </w:drawing>
      </w:r>
      <w:r>
        <w:rPr>
          <w:sz w:val="30"/>
        </w:rPr>
        <mc:AlternateContent>
          <mc:Choice Requires="wps">
            <w:drawing>
              <wp:anchor distT="0" distB="0" distL="0" distR="0" simplePos="false" relativeHeight="3" behindDoc="false" locked="false" layoutInCell="true" allowOverlap="true">
                <wp:simplePos x="0" y="0"/>
                <wp:positionH relativeFrom="column">
                  <wp:posOffset>617220</wp:posOffset>
                </wp:positionH>
                <wp:positionV relativeFrom="paragraph">
                  <wp:posOffset>51434</wp:posOffset>
                </wp:positionV>
                <wp:extent cx="1487805" cy="441960"/>
                <wp:effectExtent l="5080" t="4445" r="12065" b="10795"/>
                <wp:wrapNone/>
                <wp:docPr id="1030"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87805" cy="441960"/>
                        </a:xfrm>
                        <a:prstGeom prst="rect"/>
                        <a:solidFill>
                          <a:srgbClr val="ffffff"/>
                        </a:solidFill>
                        <a:ln cmpd="sng" cap="flat" w="6350">
                          <a:solidFill>
                            <a:srgbClr val="000000"/>
                          </a:solidFill>
                          <a:prstDash val="solid"/>
                          <a:round/>
                          <a:headEnd/>
                          <a:tailEnd/>
                        </a:ln>
                      </wps:spPr>
                      <wps:txbx id="1030">
                        <w:txbxContent>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eastAsia="仿宋_GB2312" w:hint="eastAsia"/>
                                <w:sz w:val="22"/>
                                <w:szCs w:val="22"/>
                                <w:lang w:eastAsia="zh-CN"/>
                              </w:rPr>
                            </w:pPr>
                            <w:r>
                              <w:rPr>
                                <w:rFonts w:hint="eastAsia"/>
                                <w:sz w:val="22"/>
                                <w:szCs w:val="22"/>
                                <w:lang w:eastAsia="zh-CN"/>
                              </w:rPr>
                              <w:t>消费者或工作人员报告本人核酸检测异常</w:t>
                            </w:r>
                          </w:p>
                        </w:txbxContent>
                      </wps:txbx>
                      <wps:bodyPr lIns="91440" rIns="91440" tIns="45720" bIns="45720" vert="horz" anchor="t" wrap="square">
                        <a:prstTxWarp prst="textNoShape"/>
                        <a:noAutofit/>
                      </wps:bodyPr>
                    </wps:wsp>
                  </a:graphicData>
                </a:graphic>
              </wp:anchor>
            </w:drawing>
          </mc:Choice>
          <mc:Fallback>
            <w:pict>
              <v:rect id="1030" fillcolor="white" stroked="t" style="position:absolute;margin-left:48.6pt;margin-top:4.05pt;width:117.15pt;height:34.8pt;z-index:3;mso-position-horizontal-relative:text;mso-position-vertical-relative:text;mso-width-relative:page;mso-height-relative:page;mso-wrap-distance-left:0.0pt;mso-wrap-distance-right:0.0pt;visibility:visible;">
                <v:stroke weight="0.5pt"/>
                <v:fill/>
                <v:textbox inset="7.2pt,3.6pt,7.2pt,3.6pt">
                  <w:txbxContent>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eastAsia="仿宋_GB2312" w:hint="eastAsia"/>
                          <w:sz w:val="22"/>
                          <w:szCs w:val="22"/>
                          <w:lang w:eastAsia="zh-CN"/>
                        </w:rPr>
                      </w:pPr>
                      <w:r>
                        <w:rPr>
                          <w:rFonts w:hint="eastAsia"/>
                          <w:sz w:val="22"/>
                          <w:szCs w:val="22"/>
                          <w:lang w:eastAsia="zh-CN"/>
                        </w:rPr>
                        <w:t>消费者或工作人员报告本人核酸检测异常</w:t>
                      </w:r>
                    </w:p>
                  </w:txbxContent>
                </v:textbox>
              </v:rect>
            </w:pict>
          </mc:Fallback>
        </mc:AlternateContent>
      </w:r>
      <w:r>
        <w:br w:type="page"/>
      </w:r>
    </w:p>
    <w:p>
      <w:pPr>
        <w:pStyle w:val="style4107"/>
        <w:keepNext w:val="false"/>
        <w:keepLines w:val="false"/>
        <w:widowControl w:val="false"/>
        <w:shd w:val="clear" w:color="auto" w:fill="auto"/>
        <w:tabs>
          <w:tab w:val="left" w:leader="none" w:pos="352"/>
          <w:tab w:val="center" w:leader="none" w:pos="4212"/>
        </w:tabs>
        <w:bidi w:val="false"/>
        <w:spacing w:before="0" w:after="0" w:lineRule="auto" w:line="240"/>
        <w:ind w:left="0" w:right="0" w:firstLine="0"/>
        <w:jc w:val="left"/>
        <w:rPr>
          <w:rFonts w:hint="default"/>
          <w:b w:val="false"/>
          <w:bCs w:val="false"/>
          <w:color w:val="000000"/>
          <w:spacing w:val="0"/>
          <w:w w:val="100"/>
          <w:position w:val="0"/>
          <w:lang w:val="en-US" w:eastAsia="zh-CN"/>
        </w:rPr>
      </w:pPr>
      <w:r>
        <w:rPr>
          <w:rFonts w:hint="eastAsia"/>
          <w:b w:val="false"/>
          <w:bCs w:val="false"/>
          <w:color w:val="000000"/>
          <w:spacing w:val="0"/>
          <w:w w:val="100"/>
          <w:position w:val="0"/>
          <w:lang w:eastAsia="zh-CN"/>
        </w:rPr>
        <w:t>附件</w:t>
      </w:r>
      <w:r>
        <w:rPr>
          <w:rFonts w:hint="eastAsia"/>
          <w:b w:val="false"/>
          <w:bCs w:val="false"/>
          <w:color w:val="000000"/>
          <w:spacing w:val="0"/>
          <w:w w:val="100"/>
          <w:position w:val="0"/>
          <w:lang w:val="en-US" w:eastAsia="zh-CN"/>
        </w:rPr>
        <w:t>3</w:t>
      </w:r>
    </w:p>
    <w:p>
      <w:pPr>
        <w:pStyle w:val="style4105"/>
        <w:keepNext/>
        <w:keepLines/>
        <w:widowControl w:val="false"/>
        <w:shd w:val="clear" w:color="auto" w:fill="auto"/>
        <w:bidi w:val="false"/>
        <w:spacing w:before="0" w:after="100" w:lineRule="auto" w:line="240"/>
        <w:ind w:left="0" w:right="0" w:firstLine="0"/>
        <w:jc w:val="center"/>
        <w:rPr>
          <w:b/>
          <w:bCs/>
          <w:color w:val="000000"/>
          <w:spacing w:val="0"/>
          <w:w w:val="100"/>
          <w:position w:val="0"/>
          <w:sz w:val="34"/>
          <w:szCs w:val="34"/>
        </w:rPr>
      </w:pPr>
      <w:r>
        <w:rPr>
          <w:rFonts w:hint="eastAsia"/>
          <w:b/>
          <w:bCs/>
          <w:color w:val="000000"/>
          <w:spacing w:val="0"/>
          <w:w w:val="100"/>
          <w:position w:val="0"/>
          <w:sz w:val="34"/>
          <w:szCs w:val="34"/>
          <w:lang w:eastAsia="zh-CN"/>
        </w:rPr>
        <w:t>电影放映场所</w:t>
      </w:r>
      <w:r>
        <w:rPr>
          <w:b/>
          <w:bCs/>
          <w:color w:val="000000"/>
          <w:spacing w:val="0"/>
          <w:w w:val="100"/>
          <w:position w:val="0"/>
          <w:sz w:val="34"/>
          <w:szCs w:val="34"/>
        </w:rPr>
        <w:t>疫情应急处置工作组名单（样表）</w:t>
      </w:r>
    </w:p>
    <w:tbl>
      <w:tblPr>
        <w:tblStyle w:val="style105"/>
        <w:tblW w:w="0" w:type="auto"/>
        <w:jc w:val="center"/>
        <w:tblLayout w:type="fixed"/>
        <w:tblCellMar>
          <w:top w:w="0" w:type="dxa"/>
          <w:left w:w="10" w:type="dxa"/>
          <w:bottom w:w="0" w:type="dxa"/>
          <w:right w:w="10" w:type="dxa"/>
        </w:tblCellMar>
      </w:tblPr>
      <w:tblGrid>
        <w:gridCol w:w="1994"/>
        <w:gridCol w:w="1663"/>
        <w:gridCol w:w="1728"/>
        <w:gridCol w:w="1656"/>
        <w:gridCol w:w="1901"/>
      </w:tblGrid>
      <w:tr>
        <w:trPr>
          <w:trHeight w:val="677" w:hRule="exact"/>
          <w:jc w:val="center"/>
        </w:trPr>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center"/>
              <w:rPr/>
            </w:pPr>
            <w:r>
              <w:rPr>
                <w:color w:val="000000"/>
                <w:spacing w:val="0"/>
                <w:w w:val="100"/>
                <w:position w:val="0"/>
              </w:rPr>
              <w:t>姓名</w:t>
            </w:r>
          </w:p>
        </w:tc>
        <w:tc>
          <w:tcPr>
            <w:tcW w:w="0" w:type="auto"/>
            <w:tcBorders>
              <w:top w:val="single" w:sz="4" w:space="0" w:color="auto"/>
              <w:lef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center"/>
              <w:rPr/>
            </w:pPr>
            <w:r>
              <w:rPr>
                <w:color w:val="000000"/>
                <w:spacing w:val="0"/>
                <w:w w:val="100"/>
                <w:position w:val="0"/>
              </w:rPr>
              <w:t>职务</w:t>
            </w:r>
          </w:p>
        </w:tc>
        <w:tc>
          <w:tcPr>
            <w:tcW w:w="0" w:type="auto"/>
            <w:tcBorders>
              <w:top w:val="single" w:sz="4" w:space="0" w:color="auto"/>
              <w:lef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center"/>
              <w:rPr/>
            </w:pPr>
            <w:r>
              <w:rPr>
                <w:color w:val="000000"/>
                <w:spacing w:val="0"/>
                <w:w w:val="100"/>
                <w:position w:val="0"/>
              </w:rPr>
              <w:t>电话</w:t>
            </w:r>
          </w:p>
        </w:tc>
        <w:tc>
          <w:tcPr>
            <w:tcW w:w="0" w:type="auto"/>
            <w:tcBorders>
              <w:top w:val="single" w:sz="4" w:space="0" w:color="auto"/>
              <w:left w:val="single" w:sz="4" w:space="0" w:color="auto"/>
              <w:righ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center"/>
              <w:rPr/>
            </w:pPr>
            <w:r>
              <w:rPr>
                <w:color w:val="000000"/>
                <w:spacing w:val="0"/>
                <w:w w:val="100"/>
                <w:position w:val="0"/>
              </w:rPr>
              <w:t>职责</w:t>
            </w:r>
          </w:p>
        </w:tc>
      </w:tr>
      <w:tr>
        <w:tblPrEx/>
        <w:trPr>
          <w:trHeight w:val="648" w:hRule="exact"/>
          <w:jc w:val="center"/>
        </w:trPr>
        <w:tc>
          <w:tcPr>
            <w:tcW w:w="0" w:type="auto"/>
            <w:tcBorders>
              <w:top w:val="single" w:sz="4" w:space="0" w:color="auto"/>
              <w:lef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center"/>
              <w:rPr/>
            </w:pPr>
            <w:r>
              <w:rPr>
                <w:color w:val="000000"/>
                <w:spacing w:val="0"/>
                <w:w w:val="100"/>
                <w:position w:val="0"/>
              </w:rPr>
              <w:t>负责人</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41" w:hRule="exact"/>
          <w:jc w:val="center"/>
        </w:trPr>
        <w:tc>
          <w:tcPr>
            <w:tcW w:w="0" w:type="auto"/>
            <w:vMerge w:val="restart"/>
            <w:tcBorders>
              <w:top w:val="single" w:sz="4" w:space="0" w:color="auto"/>
              <w:left w:val="single" w:sz="4" w:space="0" w:color="auto"/>
            </w:tcBorders>
            <w:shd w:val="clear" w:color="auto" w:fill="ffffff"/>
            <w:vAlign w:val="center"/>
          </w:tcPr>
          <w:p>
            <w:pPr>
              <w:pStyle w:val="style4108"/>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280" w:lineRule="exact" w:line="400"/>
              <w:ind w:left="0" w:right="0" w:firstLine="180"/>
              <w:jc w:val="center"/>
              <w:textAlignment w:val="auto"/>
              <w:rPr>
                <w:color w:val="000000"/>
                <w:spacing w:val="0"/>
                <w:w w:val="100"/>
                <w:position w:val="0"/>
              </w:rPr>
            </w:pPr>
            <w:r>
              <w:rPr>
                <w:color w:val="000000"/>
                <w:spacing w:val="0"/>
                <w:w w:val="100"/>
                <w:position w:val="0"/>
              </w:rPr>
              <w:t>综合协调岗成员</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restart"/>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48" w:hRule="exact"/>
          <w:jc w:val="center"/>
        </w:trPr>
        <w:tc>
          <w:tcPr>
            <w:tcW w:w="0" w:type="auto"/>
            <w:vMerge w:val="continue"/>
            <w:tcBorders>
              <w:left w:val="single" w:sz="4" w:space="0" w:color="auto"/>
            </w:tcBorders>
            <w:shd w:val="clear" w:color="auto" w:fill="ffffff"/>
            <w:vAlign w:val="center"/>
          </w:tcPr>
          <w:p>
            <w:pPr>
              <w:pStyle w:val="style4108"/>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280" w:lineRule="exact" w:line="400"/>
              <w:ind w:left="0" w:right="0" w:firstLine="180"/>
              <w:jc w:val="center"/>
              <w:textAlignment w:val="auto"/>
              <w:rPr>
                <w:color w:val="000000"/>
                <w:spacing w:val="0"/>
                <w:w w:val="100"/>
                <w:position w:val="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continue"/>
            <w:tcBorders>
              <w:left w:val="single" w:sz="4" w:space="0" w:color="auto"/>
              <w:right w:val="single" w:sz="4" w:space="0" w:color="auto"/>
            </w:tcBorders>
            <w:shd w:val="clear" w:color="auto" w:fill="ffffff"/>
          </w:tcPr>
          <w:p>
            <w:pPr>
              <w:pStyle w:val="style0"/>
              <w:rPr/>
            </w:pPr>
          </w:p>
        </w:tc>
      </w:tr>
      <w:tr>
        <w:tblPrEx/>
        <w:trPr>
          <w:trHeight w:val="641" w:hRule="exact"/>
          <w:jc w:val="center"/>
        </w:trPr>
        <w:tc>
          <w:tcPr>
            <w:tcW w:w="0" w:type="auto"/>
            <w:vMerge w:val="continue"/>
            <w:tcBorders>
              <w:left w:val="single" w:sz="4" w:space="0" w:color="auto"/>
            </w:tcBorders>
            <w:shd w:val="clear" w:color="auto" w:fill="ffffff"/>
            <w:vAlign w:val="center"/>
          </w:tcPr>
          <w:p>
            <w:pPr>
              <w:pStyle w:val="style4108"/>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280" w:lineRule="exact" w:line="400"/>
              <w:ind w:left="0" w:right="0" w:firstLine="180"/>
              <w:jc w:val="center"/>
              <w:textAlignment w:val="auto"/>
              <w:rPr>
                <w:color w:val="000000"/>
                <w:spacing w:val="0"/>
                <w:w w:val="100"/>
                <w:position w:val="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continue"/>
            <w:tcBorders>
              <w:left w:val="single" w:sz="4" w:space="0" w:color="auto"/>
              <w:right w:val="single" w:sz="4" w:space="0" w:color="auto"/>
            </w:tcBorders>
            <w:shd w:val="clear" w:color="auto" w:fill="ffffff"/>
          </w:tcPr>
          <w:p>
            <w:pPr>
              <w:pStyle w:val="style0"/>
              <w:rPr/>
            </w:pPr>
          </w:p>
        </w:tc>
      </w:tr>
      <w:tr>
        <w:tblPrEx/>
        <w:trPr>
          <w:trHeight w:val="634" w:hRule="exact"/>
          <w:jc w:val="center"/>
        </w:trPr>
        <w:tc>
          <w:tcPr>
            <w:tcW w:w="0" w:type="auto"/>
            <w:vMerge w:val="restart"/>
            <w:tcBorders>
              <w:top w:val="single" w:sz="4" w:space="0" w:color="auto"/>
              <w:left w:val="single" w:sz="4" w:space="0" w:color="auto"/>
            </w:tcBorders>
            <w:shd w:val="clear" w:color="auto" w:fill="ffffff"/>
            <w:vAlign w:val="center"/>
          </w:tcPr>
          <w:p>
            <w:pPr>
              <w:pStyle w:val="style4108"/>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280" w:lineRule="exact" w:line="400"/>
              <w:ind w:left="0" w:right="0" w:firstLine="180"/>
              <w:jc w:val="center"/>
              <w:textAlignment w:val="auto"/>
              <w:rPr>
                <w:color w:val="000000"/>
                <w:spacing w:val="0"/>
                <w:w w:val="100"/>
                <w:position w:val="0"/>
              </w:rPr>
            </w:pPr>
            <w:r>
              <w:rPr>
                <w:color w:val="000000"/>
                <w:spacing w:val="0"/>
                <w:w w:val="100"/>
                <w:position w:val="0"/>
              </w:rPr>
              <w:t>现场管理岗成员</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restart"/>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34" w:hRule="exact"/>
          <w:jc w:val="center"/>
        </w:trPr>
        <w:tc>
          <w:tcPr>
            <w:tcW w:w="0" w:type="auto"/>
            <w:vMerge w:val="continue"/>
            <w:tcBorders>
              <w:left w:val="single" w:sz="4" w:space="0" w:color="auto"/>
            </w:tcBorders>
            <w:shd w:val="clear" w:color="auto" w:fill="ffffff"/>
            <w:vAlign w:val="center"/>
          </w:tcPr>
          <w:p>
            <w:pPr>
              <w:pStyle w:val="style4108"/>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280" w:lineRule="exact" w:line="400"/>
              <w:ind w:left="0" w:right="0" w:firstLine="180"/>
              <w:jc w:val="center"/>
              <w:textAlignment w:val="auto"/>
              <w:rPr>
                <w:color w:val="000000"/>
                <w:spacing w:val="0"/>
                <w:w w:val="100"/>
                <w:position w:val="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continue"/>
            <w:tcBorders>
              <w:left w:val="single" w:sz="4" w:space="0" w:color="auto"/>
              <w:right w:val="single" w:sz="4" w:space="0" w:color="auto"/>
            </w:tcBorders>
            <w:shd w:val="clear" w:color="auto" w:fill="ffffff"/>
          </w:tcPr>
          <w:p>
            <w:pPr>
              <w:pStyle w:val="style0"/>
              <w:rPr/>
            </w:pPr>
          </w:p>
        </w:tc>
      </w:tr>
      <w:tr>
        <w:tblPrEx/>
        <w:trPr>
          <w:trHeight w:val="634" w:hRule="exact"/>
          <w:jc w:val="center"/>
        </w:trPr>
        <w:tc>
          <w:tcPr>
            <w:tcW w:w="0" w:type="auto"/>
            <w:vMerge w:val="continue"/>
            <w:tcBorders>
              <w:left w:val="single" w:sz="4" w:space="0" w:color="auto"/>
            </w:tcBorders>
            <w:shd w:val="clear" w:color="auto" w:fill="ffffff"/>
            <w:vAlign w:val="center"/>
          </w:tcPr>
          <w:p>
            <w:pPr>
              <w:pStyle w:val="style4108"/>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280" w:lineRule="exact" w:line="400"/>
              <w:ind w:left="0" w:right="0" w:firstLine="180"/>
              <w:jc w:val="center"/>
              <w:textAlignment w:val="auto"/>
              <w:rPr>
                <w:color w:val="000000"/>
                <w:spacing w:val="0"/>
                <w:w w:val="100"/>
                <w:position w:val="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continue"/>
            <w:tcBorders>
              <w:left w:val="single" w:sz="4" w:space="0" w:color="auto"/>
              <w:right w:val="single" w:sz="4" w:space="0" w:color="auto"/>
            </w:tcBorders>
            <w:shd w:val="clear" w:color="auto" w:fill="ffffff"/>
          </w:tcPr>
          <w:p>
            <w:pPr>
              <w:pStyle w:val="style0"/>
              <w:rPr/>
            </w:pPr>
          </w:p>
        </w:tc>
      </w:tr>
      <w:tr>
        <w:tblPrEx/>
        <w:trPr>
          <w:trHeight w:val="641" w:hRule="exact"/>
          <w:jc w:val="center"/>
        </w:trPr>
        <w:tc>
          <w:tcPr>
            <w:tcW w:w="0" w:type="auto"/>
            <w:vMerge w:val="restart"/>
            <w:tcBorders>
              <w:top w:val="single" w:sz="4" w:space="0" w:color="auto"/>
              <w:left w:val="single" w:sz="4" w:space="0" w:color="auto"/>
            </w:tcBorders>
            <w:shd w:val="clear" w:color="auto" w:fill="ffffff"/>
            <w:vAlign w:val="center"/>
          </w:tcPr>
          <w:p>
            <w:pPr>
              <w:pStyle w:val="style4108"/>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280" w:lineRule="exact" w:line="400"/>
              <w:ind w:left="0" w:right="0" w:firstLine="180"/>
              <w:jc w:val="center"/>
              <w:textAlignment w:val="auto"/>
              <w:rPr>
                <w:color w:val="000000"/>
                <w:spacing w:val="0"/>
                <w:w w:val="100"/>
                <w:position w:val="0"/>
              </w:rPr>
            </w:pPr>
            <w:r>
              <w:rPr>
                <w:color w:val="000000"/>
                <w:spacing w:val="0"/>
                <w:w w:val="100"/>
                <w:position w:val="0"/>
              </w:rPr>
              <w:t>物资保障岗成员</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restart"/>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41" w:hRule="exact"/>
          <w:jc w:val="center"/>
        </w:trPr>
        <w:tc>
          <w:tcPr>
            <w:tcW w:w="0" w:type="auto"/>
            <w:vMerge w:val="continue"/>
            <w:tcBorders>
              <w:left w:val="single" w:sz="4" w:space="0" w:color="auto"/>
            </w:tcBorders>
            <w:shd w:val="clear" w:color="auto" w:fill="ffffff"/>
            <w:vAlign w:val="center"/>
          </w:tcPr>
          <w:p>
            <w:pPr>
              <w:pStyle w:val="style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continue"/>
            <w:tcBorders>
              <w:left w:val="single" w:sz="4" w:space="0" w:color="auto"/>
              <w:right w:val="single" w:sz="4" w:space="0" w:color="auto"/>
            </w:tcBorders>
            <w:shd w:val="clear" w:color="auto" w:fill="ffffff"/>
          </w:tcPr>
          <w:p>
            <w:pPr>
              <w:pStyle w:val="style0"/>
              <w:rPr/>
            </w:pPr>
          </w:p>
        </w:tc>
      </w:tr>
      <w:tr>
        <w:tblPrEx/>
        <w:trPr>
          <w:trHeight w:val="641" w:hRule="exact"/>
          <w:jc w:val="center"/>
        </w:trPr>
        <w:tc>
          <w:tcPr>
            <w:tcW w:w="0" w:type="auto"/>
            <w:vMerge w:val="continue"/>
            <w:tcBorders>
              <w:left w:val="single" w:sz="4" w:space="0" w:color="auto"/>
            </w:tcBorders>
            <w:shd w:val="clear" w:color="auto" w:fill="ffffff"/>
            <w:vAlign w:val="center"/>
          </w:tcPr>
          <w:p>
            <w:pPr>
              <w:pStyle w:val="style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continue"/>
            <w:tcBorders>
              <w:left w:val="single" w:sz="4" w:space="0" w:color="auto"/>
              <w:right w:val="single" w:sz="4" w:space="0" w:color="auto"/>
            </w:tcBorders>
            <w:shd w:val="clear" w:color="auto" w:fill="ffffff"/>
          </w:tcPr>
          <w:p>
            <w:pPr>
              <w:pStyle w:val="style0"/>
              <w:rPr/>
            </w:pPr>
          </w:p>
        </w:tc>
      </w:tr>
      <w:tr>
        <w:tblPrEx/>
        <w:trPr>
          <w:trHeight w:val="641" w:hRule="exact"/>
          <w:jc w:val="center"/>
        </w:trPr>
        <w:tc>
          <w:tcPr>
            <w:tcW w:w="0" w:type="auto"/>
            <w:vMerge w:val="restart"/>
            <w:tcBorders>
              <w:top w:val="single" w:sz="4" w:space="0" w:color="auto"/>
              <w:left w:val="single" w:sz="4" w:space="0" w:color="auto"/>
            </w:tcBorders>
            <w:shd w:val="clear" w:color="auto" w:fill="ffffff"/>
            <w:vAlign w:val="center"/>
          </w:tcPr>
          <w:p>
            <w:pPr>
              <w:pStyle w:val="style4108"/>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280" w:lineRule="exact" w:line="400"/>
              <w:ind w:left="0" w:right="0" w:firstLine="180"/>
              <w:jc w:val="center"/>
              <w:textAlignment w:val="auto"/>
              <w:rPr>
                <w:rFonts w:eastAsia="宋体" w:hint="eastAsia"/>
                <w:lang w:val="en-US" w:eastAsia="zh-CN"/>
              </w:rPr>
            </w:pPr>
            <w:r>
              <w:rPr>
                <w:color w:val="000000"/>
                <w:spacing w:val="0"/>
                <w:w w:val="100"/>
                <w:position w:val="0"/>
              </w:rPr>
              <w:t>环境消杀岗</w:t>
            </w:r>
            <w:r>
              <w:rPr>
                <w:rFonts w:hint="eastAsia"/>
                <w:color w:val="000000"/>
                <w:spacing w:val="0"/>
                <w:w w:val="100"/>
                <w:position w:val="0"/>
                <w:lang w:eastAsia="zh-CN"/>
              </w:rPr>
              <w:t>成员</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restart"/>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48" w:hRule="exact"/>
          <w:jc w:val="center"/>
        </w:trPr>
        <w:tc>
          <w:tcPr>
            <w:tcW w:w="0" w:type="auto"/>
            <w:vMerge w:val="continue"/>
            <w:tcBorders>
              <w:left w:val="single" w:sz="4" w:space="0" w:color="auto"/>
            </w:tcBorders>
            <w:shd w:val="clear" w:color="auto" w:fill="ffffff"/>
            <w:vAlign w:val="center"/>
          </w:tcPr>
          <w:p>
            <w:pPr>
              <w:pStyle w:val="style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continue"/>
            <w:tcBorders>
              <w:left w:val="single" w:sz="4" w:space="0" w:color="auto"/>
              <w:right w:val="single" w:sz="4" w:space="0" w:color="auto"/>
            </w:tcBorders>
            <w:shd w:val="clear" w:color="auto" w:fill="ffffff"/>
          </w:tcPr>
          <w:p>
            <w:pPr>
              <w:pStyle w:val="style0"/>
              <w:rPr/>
            </w:pPr>
          </w:p>
        </w:tc>
      </w:tr>
      <w:tr>
        <w:tblPrEx/>
        <w:trPr>
          <w:trHeight w:val="641" w:hRule="exact"/>
          <w:jc w:val="center"/>
        </w:trPr>
        <w:tc>
          <w:tcPr>
            <w:tcW w:w="0" w:type="auto"/>
            <w:vMerge w:val="continue"/>
            <w:tcBorders>
              <w:left w:val="single" w:sz="4" w:space="0" w:color="auto"/>
            </w:tcBorders>
            <w:shd w:val="clear" w:color="auto" w:fill="ffffff"/>
            <w:vAlign w:val="center"/>
          </w:tcPr>
          <w:p>
            <w:pPr>
              <w:pStyle w:val="style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continue"/>
            <w:tcBorders>
              <w:left w:val="single" w:sz="4" w:space="0" w:color="auto"/>
              <w:right w:val="single" w:sz="4" w:space="0" w:color="auto"/>
            </w:tcBorders>
            <w:shd w:val="clear" w:color="auto" w:fill="ffffff"/>
          </w:tcPr>
          <w:p>
            <w:pPr>
              <w:pStyle w:val="style0"/>
              <w:rPr/>
            </w:pPr>
          </w:p>
        </w:tc>
      </w:tr>
      <w:tr>
        <w:tblPrEx/>
        <w:trPr>
          <w:trHeight w:val="670" w:hRule="exact"/>
          <w:jc w:val="center"/>
        </w:trPr>
        <w:tc>
          <w:tcPr>
            <w:tcW w:w="0" w:type="auto"/>
            <w:tcBorders>
              <w:top w:val="single" w:sz="4" w:space="0" w:color="auto"/>
              <w:left w:val="single" w:sz="4" w:space="0" w:color="auto"/>
              <w:bottom w:val="single" w:sz="4" w:space="0" w:color="auto"/>
            </w:tcBorders>
            <w:shd w:val="clear" w:color="auto" w:fill="ffffff"/>
            <w:vAlign w:val="center"/>
          </w:tcPr>
          <w:p>
            <w:pPr>
              <w:pStyle w:val="style4108"/>
              <w:keepNext w:val="false"/>
              <w:keepLines w:val="false"/>
              <w:widowControl w:val="false"/>
              <w:shd w:val="clear" w:color="auto" w:fill="auto"/>
              <w:tabs>
                <w:tab w:val="left" w:leader="dot" w:pos="540"/>
              </w:tabs>
              <w:bidi w:val="false"/>
              <w:spacing w:before="0" w:after="0" w:lineRule="auto" w:line="240"/>
              <w:ind w:left="0" w:right="0" w:firstLine="0"/>
              <w:jc w:val="center"/>
              <w:rPr>
                <w:sz w:val="17"/>
                <w:szCs w:val="17"/>
              </w:rPr>
            </w:pPr>
            <w:r>
              <w:rPr>
                <w:rFonts w:ascii="Times New Roman" w:cs="Times New Roman" w:eastAsia="Times New Roman" w:hAnsi="Times New Roman"/>
                <w:b/>
                <w:bCs/>
                <w:color w:val="000000"/>
                <w:spacing w:val="0"/>
                <w:w w:val="100"/>
                <w:position w:val="0"/>
                <w:sz w:val="17"/>
                <w:szCs w:val="17"/>
                <w:lang w:val="en-US" w:bidi="en-US" w:eastAsia="en-US"/>
              </w:rPr>
              <w:tab/>
            </w:r>
          </w:p>
        </w:tc>
        <w:tc>
          <w:tcPr>
            <w:tcW w:w="0" w:type="auto"/>
            <w:tcBorders>
              <w:top w:val="single" w:sz="4" w:space="0" w:color="auto"/>
              <w:left w:val="single" w:sz="4" w:space="0" w:color="auto"/>
              <w:bottom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bottom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bottom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pPr>
              <w:pStyle w:val="style0"/>
              <w:widowControl w:val="false"/>
              <w:rPr>
                <w:sz w:val="10"/>
                <w:szCs w:val="10"/>
              </w:rPr>
            </w:pPr>
          </w:p>
        </w:tc>
      </w:tr>
    </w:tbl>
    <w:p>
      <w:pPr>
        <w:pStyle w:val="style0"/>
        <w:spacing w:lineRule="exact" w:line="1"/>
        <w:rPr>
          <w:sz w:val="2"/>
          <w:szCs w:val="2"/>
        </w:rPr>
      </w:pPr>
      <w:r>
        <w:br w:type="page"/>
      </w:r>
    </w:p>
    <w:p>
      <w:pPr>
        <w:pStyle w:val="style4107"/>
        <w:keepNext w:val="false"/>
        <w:keepLines w:val="false"/>
        <w:widowControl w:val="false"/>
        <w:shd w:val="clear" w:color="auto" w:fill="auto"/>
        <w:tabs>
          <w:tab w:val="left" w:leader="none" w:pos="352"/>
          <w:tab w:val="center" w:leader="none" w:pos="4212"/>
        </w:tabs>
        <w:bidi w:val="false"/>
        <w:spacing w:before="0" w:after="0" w:lineRule="auto" w:line="240"/>
        <w:ind w:left="0" w:right="0" w:firstLine="0"/>
        <w:jc w:val="left"/>
        <w:rPr>
          <w:rFonts w:hint="default"/>
          <w:b w:val="false"/>
          <w:bCs w:val="false"/>
          <w:color w:val="000000"/>
          <w:spacing w:val="0"/>
          <w:w w:val="100"/>
          <w:position w:val="0"/>
          <w:lang w:val="en-US" w:eastAsia="zh-CN"/>
        </w:rPr>
      </w:pPr>
      <w:r>
        <w:rPr>
          <w:rFonts w:hint="eastAsia"/>
          <w:b w:val="false"/>
          <w:bCs w:val="false"/>
          <w:color w:val="000000"/>
          <w:spacing w:val="0"/>
          <w:w w:val="100"/>
          <w:position w:val="0"/>
          <w:lang w:eastAsia="zh-CN"/>
        </w:rPr>
        <w:t>附件</w:t>
      </w:r>
      <w:r>
        <w:rPr>
          <w:rFonts w:hint="eastAsia"/>
          <w:b w:val="false"/>
          <w:bCs w:val="false"/>
          <w:color w:val="000000"/>
          <w:spacing w:val="0"/>
          <w:w w:val="100"/>
          <w:position w:val="0"/>
          <w:lang w:val="en-US" w:eastAsia="zh-CN"/>
        </w:rPr>
        <w:t>4</w:t>
      </w:r>
    </w:p>
    <w:p>
      <w:pPr>
        <w:pStyle w:val="style4105"/>
        <w:keepNext/>
        <w:keepLines/>
        <w:widowControl w:val="false"/>
        <w:shd w:val="clear" w:color="auto" w:fill="auto"/>
        <w:bidi w:val="false"/>
        <w:spacing w:before="0" w:after="100" w:lineRule="auto" w:line="240"/>
        <w:ind w:left="0" w:right="0" w:firstLine="0"/>
        <w:jc w:val="center"/>
        <w:rPr>
          <w:sz w:val="34"/>
          <w:szCs w:val="34"/>
        </w:rPr>
      </w:pPr>
      <w:r>
        <w:rPr>
          <w:b/>
          <w:bCs/>
          <w:color w:val="000000"/>
          <w:spacing w:val="0"/>
          <w:w w:val="100"/>
          <w:position w:val="0"/>
          <w:sz w:val="34"/>
          <w:szCs w:val="34"/>
        </w:rPr>
        <w:t>应急处置通讯录</w:t>
      </w:r>
    </w:p>
    <w:tbl>
      <w:tblPr>
        <w:tblStyle w:val="style105"/>
        <w:tblW w:w="8848" w:type="dxa"/>
        <w:jc w:val="center"/>
        <w:tblLayout w:type="fixed"/>
        <w:tblCellMar>
          <w:top w:w="0" w:type="dxa"/>
          <w:left w:w="10" w:type="dxa"/>
          <w:bottom w:w="0" w:type="dxa"/>
          <w:right w:w="10" w:type="dxa"/>
        </w:tblCellMar>
      </w:tblPr>
      <w:tblGrid>
        <w:gridCol w:w="2455"/>
        <w:gridCol w:w="2124"/>
        <w:gridCol w:w="950"/>
        <w:gridCol w:w="1181"/>
        <w:gridCol w:w="2138"/>
      </w:tblGrid>
      <w:tr>
        <w:trPr>
          <w:trHeight w:val="662" w:hRule="exact"/>
          <w:jc w:val="center"/>
        </w:trPr>
        <w:tc>
          <w:tcPr>
            <w:tcW w:w="0" w:type="auto"/>
            <w:tcBorders>
              <w:top w:val="single" w:sz="4" w:space="0" w:color="auto"/>
              <w:lef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left"/>
              <w:rPr/>
            </w:pPr>
            <w:r>
              <w:rPr>
                <w:b/>
                <w:bCs/>
                <w:color w:val="000000"/>
                <w:spacing w:val="0"/>
                <w:w w:val="100"/>
                <w:position w:val="0"/>
              </w:rPr>
              <w:t>单位名称</w:t>
            </w:r>
          </w:p>
        </w:tc>
        <w:tc>
          <w:tcPr>
            <w:tcW w:w="0" w:type="auto"/>
            <w:tcBorders>
              <w:top w:val="single" w:sz="4" w:space="0" w:color="auto"/>
              <w:lef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left"/>
              <w:rPr/>
            </w:pPr>
            <w:r>
              <w:rPr>
                <w:b/>
                <w:bCs/>
                <w:color w:val="000000"/>
                <w:spacing w:val="0"/>
                <w:w w:val="100"/>
                <w:position w:val="0"/>
              </w:rPr>
              <w:t>联系人</w:t>
            </w:r>
          </w:p>
        </w:tc>
        <w:tc>
          <w:tcPr>
            <w:tcW w:w="0" w:type="auto"/>
            <w:gridSpan w:val="2"/>
            <w:tcBorders>
              <w:top w:val="single" w:sz="4" w:space="0" w:color="auto"/>
              <w:lef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left"/>
              <w:rPr/>
            </w:pPr>
            <w:r>
              <w:rPr>
                <w:b/>
                <w:bCs/>
                <w:color w:val="000000"/>
                <w:spacing w:val="0"/>
                <w:w w:val="100"/>
                <w:position w:val="0"/>
              </w:rPr>
              <w:t>电话</w:t>
            </w:r>
          </w:p>
        </w:tc>
        <w:tc>
          <w:tcPr>
            <w:tcW w:w="0" w:type="auto"/>
            <w:tcBorders>
              <w:top w:val="single" w:sz="4" w:space="0" w:color="auto"/>
              <w:left w:val="single" w:sz="4" w:space="0" w:color="auto"/>
              <w:righ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left"/>
              <w:rPr/>
            </w:pPr>
            <w:r>
              <w:rPr>
                <w:b/>
                <w:bCs/>
                <w:color w:val="000000"/>
                <w:spacing w:val="0"/>
                <w:w w:val="100"/>
                <w:position w:val="0"/>
              </w:rPr>
              <w:t>手机</w:t>
            </w:r>
          </w:p>
        </w:tc>
      </w:tr>
      <w:tr>
        <w:tblPrEx/>
        <w:trPr>
          <w:trHeight w:val="1254" w:hRule="exact"/>
          <w:jc w:val="center"/>
        </w:trPr>
        <w:tc>
          <w:tcPr>
            <w:tcW w:w="0" w:type="auto"/>
            <w:tcBorders>
              <w:top w:val="single" w:sz="4" w:space="0" w:color="auto"/>
              <w:left w:val="single" w:sz="4" w:space="0" w:color="auto"/>
            </w:tcBorders>
            <w:shd w:val="clear" w:color="auto" w:fill="ffffff"/>
            <w:vAlign w:val="bottom"/>
          </w:tcPr>
          <w:p>
            <w:pPr>
              <w:pStyle w:val="style4108"/>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280" w:lineRule="exact" w:line="400"/>
              <w:ind w:left="0" w:right="0" w:firstLine="0"/>
              <w:jc w:val="left"/>
              <w:textAlignment w:val="auto"/>
              <w:rPr/>
            </w:pPr>
            <w:r>
              <w:rPr>
                <w:color w:val="000000"/>
                <w:spacing w:val="0"/>
                <w:w w:val="100"/>
                <w:position w:val="0"/>
              </w:rPr>
              <w:t>属地街镇防控办（指挥部）</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gridSpan w:val="2"/>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48" w:hRule="exact"/>
          <w:jc w:val="center"/>
        </w:trPr>
        <w:tc>
          <w:tcPr>
            <w:tcW w:w="0" w:type="auto"/>
            <w:tcBorders>
              <w:top w:val="single" w:sz="4" w:space="0" w:color="auto"/>
              <w:lef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left"/>
              <w:rPr/>
            </w:pPr>
            <w:r>
              <w:rPr>
                <w:color w:val="000000"/>
                <w:spacing w:val="0"/>
                <w:w w:val="100"/>
                <w:position w:val="0"/>
              </w:rPr>
              <w:t>属地公安部门</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gridSpan w:val="2"/>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1274" w:hRule="exact"/>
          <w:jc w:val="center"/>
        </w:trPr>
        <w:tc>
          <w:tcPr>
            <w:tcW w:w="0" w:type="auto"/>
            <w:tcBorders>
              <w:top w:val="single" w:sz="4" w:space="0" w:color="auto"/>
              <w:left w:val="single" w:sz="4" w:space="0" w:color="auto"/>
            </w:tcBorders>
            <w:shd w:val="clear" w:color="auto" w:fill="ffffff"/>
            <w:vAlign w:val="bottom"/>
          </w:tcPr>
          <w:p>
            <w:pPr>
              <w:pStyle w:val="style4108"/>
              <w:keepNext w:val="false"/>
              <w:keepLines w:val="false"/>
              <w:pageBreakBefore w:val="false"/>
              <w:widowControl w:val="false"/>
              <w:shd w:val="clear" w:color="auto" w:fill="auto"/>
              <w:kinsoku/>
              <w:wordWrap/>
              <w:overflowPunct/>
              <w:topLinePunct w:val="false"/>
              <w:autoSpaceDE/>
              <w:autoSpaceDN/>
              <w:bidi w:val="false"/>
              <w:adjustRightInd/>
              <w:snapToGrid/>
              <w:spacing w:before="0" w:after="280" w:lineRule="exact" w:line="400"/>
              <w:ind w:left="0" w:right="0" w:firstLine="0"/>
              <w:jc w:val="left"/>
              <w:textAlignment w:val="auto"/>
              <w:rPr/>
            </w:pPr>
            <w:r>
              <w:rPr>
                <w:color w:val="000000"/>
                <w:spacing w:val="0"/>
                <w:w w:val="100"/>
                <w:position w:val="0"/>
              </w:rPr>
              <w:t>区文化旅游管理部门</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gridSpan w:val="2"/>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41" w:hRule="exact"/>
          <w:jc w:val="center"/>
        </w:trPr>
        <w:tc>
          <w:tcPr>
            <w:tcW w:w="0" w:type="auto"/>
            <w:tcBorders>
              <w:top w:val="single" w:sz="4" w:space="0" w:color="auto"/>
              <w:left w:val="single" w:sz="4" w:space="0" w:color="auto"/>
            </w:tcBorders>
            <w:shd w:val="clear" w:color="auto" w:fill="ffffff"/>
          </w:tcPr>
          <w:p>
            <w:pPr>
              <w:pStyle w:val="style0"/>
              <w:widowControl w:val="false"/>
              <w:tabs>
                <w:tab w:val="center" w:leader="none" w:pos="1217"/>
              </w:tabs>
              <w:jc w:val="center"/>
              <w:rPr>
                <w:rFonts w:eastAsia="宋体" w:hint="default"/>
                <w:sz w:val="10"/>
                <w:szCs w:val="10"/>
                <w:lang w:val="en-US" w:eastAsia="zh-CN"/>
              </w:rPr>
            </w:pPr>
            <w:r>
              <w:rPr>
                <w:rFonts w:ascii="宋体" w:cs="宋体" w:eastAsia="宋体" w:hAnsi="宋体" w:hint="eastAsia"/>
                <w:color w:val="000000"/>
                <w:spacing w:val="0"/>
                <w:w w:val="100"/>
                <w:kern w:val="2"/>
                <w:position w:val="0"/>
                <w:sz w:val="30"/>
                <w:szCs w:val="30"/>
                <w:u w:val="none"/>
                <w:shd w:val="clear" w:color="auto" w:fill="auto"/>
                <w:lang w:val="en-US" w:bidi="zh-TW" w:eastAsia="zh-CN"/>
              </w:rPr>
              <w:t>......</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gridSpan w:val="2"/>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48" w:hRule="exact"/>
          <w:jc w:val="center"/>
        </w:trPr>
        <w:tc>
          <w:tcPr>
            <w:tcW w:w="0" w:type="auto"/>
            <w:gridSpan w:val="5"/>
            <w:tcBorders>
              <w:top w:val="single" w:sz="4" w:space="0" w:color="auto"/>
              <w:left w:val="single" w:sz="4" w:space="0" w:color="auto"/>
              <w:right w:val="single" w:sz="4" w:space="0" w:color="auto"/>
            </w:tcBorders>
            <w:shd w:val="clear" w:color="auto" w:fill="ffffff"/>
          </w:tcPr>
          <w:p>
            <w:pPr>
              <w:pStyle w:val="style4108"/>
              <w:keepNext w:val="false"/>
              <w:keepLines w:val="false"/>
              <w:widowControl w:val="false"/>
              <w:shd w:val="clear" w:color="auto" w:fill="auto"/>
              <w:bidi w:val="false"/>
              <w:spacing w:before="140" w:after="0" w:lineRule="auto" w:line="240"/>
              <w:ind w:left="0" w:right="0" w:firstLine="0"/>
              <w:jc w:val="center"/>
              <w:rPr/>
            </w:pPr>
            <w:r>
              <w:rPr>
                <w:b/>
                <w:bCs/>
                <w:color w:val="000000"/>
                <w:spacing w:val="0"/>
                <w:w w:val="100"/>
                <w:position w:val="0"/>
              </w:rPr>
              <w:t>周边发热门诊信息</w:t>
            </w:r>
          </w:p>
        </w:tc>
      </w:tr>
      <w:tr>
        <w:tblPrEx/>
        <w:trPr>
          <w:trHeight w:val="634" w:hRule="exact"/>
          <w:jc w:val="center"/>
        </w:trPr>
        <w:tc>
          <w:tcPr>
            <w:tcW w:w="0" w:type="auto"/>
            <w:tcBorders>
              <w:top w:val="single" w:sz="4" w:space="0" w:color="auto"/>
              <w:left w:val="single" w:sz="4" w:space="0" w:color="auto"/>
            </w:tcBorders>
            <w:shd w:val="clear" w:color="auto" w:fill="ffffff"/>
          </w:tcPr>
          <w:p>
            <w:pPr>
              <w:pStyle w:val="style4108"/>
              <w:keepNext w:val="false"/>
              <w:keepLines w:val="false"/>
              <w:widowControl w:val="false"/>
              <w:shd w:val="clear" w:color="auto" w:fill="auto"/>
              <w:bidi w:val="false"/>
              <w:spacing w:before="140" w:after="0" w:lineRule="auto" w:line="240"/>
              <w:ind w:left="0" w:right="0" w:firstLine="0"/>
              <w:jc w:val="center"/>
              <w:rPr>
                <w:b/>
                <w:bCs/>
              </w:rPr>
            </w:pPr>
            <w:r>
              <w:rPr>
                <w:b/>
                <w:bCs/>
                <w:color w:val="000000"/>
                <w:spacing w:val="0"/>
                <w:w w:val="100"/>
                <w:position w:val="0"/>
              </w:rPr>
              <w:t>医院名称</w:t>
            </w:r>
          </w:p>
        </w:tc>
        <w:tc>
          <w:tcPr>
            <w:tcW w:w="0" w:type="auto"/>
            <w:gridSpan w:val="2"/>
            <w:tcBorders>
              <w:top w:val="single" w:sz="4" w:space="0" w:color="auto"/>
              <w:left w:val="single" w:sz="4" w:space="0" w:color="auto"/>
            </w:tcBorders>
            <w:shd w:val="clear" w:color="auto" w:fill="ffffff"/>
          </w:tcPr>
          <w:p>
            <w:pPr>
              <w:pStyle w:val="style4108"/>
              <w:keepNext w:val="false"/>
              <w:keepLines w:val="false"/>
              <w:widowControl w:val="false"/>
              <w:shd w:val="clear" w:color="auto" w:fill="auto"/>
              <w:bidi w:val="false"/>
              <w:spacing w:before="120" w:after="0" w:lineRule="auto" w:line="240"/>
              <w:ind w:left="0" w:right="0" w:firstLine="0"/>
              <w:jc w:val="center"/>
              <w:rPr>
                <w:b/>
                <w:bCs/>
              </w:rPr>
            </w:pPr>
            <w:r>
              <w:rPr>
                <w:b/>
                <w:bCs/>
                <w:color w:val="000000"/>
                <w:spacing w:val="0"/>
                <w:w w:val="100"/>
                <w:position w:val="0"/>
              </w:rPr>
              <w:t>地址</w:t>
            </w:r>
          </w:p>
        </w:tc>
        <w:tc>
          <w:tcPr>
            <w:tcW w:w="0" w:type="auto"/>
            <w:gridSpan w:val="2"/>
            <w:tcBorders>
              <w:top w:val="single" w:sz="4" w:space="0" w:color="auto"/>
              <w:left w:val="single" w:sz="4" w:space="0" w:color="auto"/>
              <w:right w:val="single" w:sz="4" w:space="0" w:color="auto"/>
            </w:tcBorders>
            <w:shd w:val="clear" w:color="auto" w:fill="ffffff"/>
          </w:tcPr>
          <w:p>
            <w:pPr>
              <w:pStyle w:val="style4108"/>
              <w:keepNext w:val="false"/>
              <w:keepLines w:val="false"/>
              <w:widowControl w:val="false"/>
              <w:shd w:val="clear" w:color="auto" w:fill="auto"/>
              <w:bidi w:val="false"/>
              <w:spacing w:before="120" w:after="0" w:lineRule="auto" w:line="240"/>
              <w:ind w:left="0" w:right="0" w:firstLine="0"/>
              <w:jc w:val="center"/>
              <w:rPr>
                <w:b/>
                <w:bCs/>
              </w:rPr>
            </w:pPr>
            <w:r>
              <w:rPr>
                <w:b/>
                <w:bCs/>
                <w:color w:val="000000"/>
                <w:spacing w:val="0"/>
                <w:w w:val="100"/>
                <w:position w:val="0"/>
              </w:rPr>
              <w:t>联系电话</w:t>
            </w:r>
          </w:p>
        </w:tc>
      </w:tr>
      <w:tr>
        <w:tblPrEx/>
        <w:trPr>
          <w:trHeight w:val="634" w:hRule="exact"/>
          <w:jc w:val="center"/>
        </w:trPr>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gridSpan w:val="2"/>
            <w:tcBorders>
              <w:top w:val="single" w:sz="4" w:space="0" w:color="auto"/>
              <w:left w:val="single" w:sz="4" w:space="0" w:color="auto"/>
            </w:tcBorders>
            <w:shd w:val="clear" w:color="auto" w:fill="ffffff"/>
          </w:tcPr>
          <w:p>
            <w:pPr>
              <w:pStyle w:val="style0"/>
              <w:widowControl w:val="false"/>
              <w:rPr>
                <w:sz w:val="10"/>
                <w:szCs w:val="10"/>
              </w:rPr>
            </w:pPr>
          </w:p>
        </w:tc>
        <w:tc>
          <w:tcPr>
            <w:tcW w:w="0" w:type="auto"/>
            <w:gridSpan w:val="2"/>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41" w:hRule="exact"/>
          <w:jc w:val="center"/>
        </w:trPr>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gridSpan w:val="2"/>
            <w:tcBorders>
              <w:top w:val="single" w:sz="4" w:space="0" w:color="auto"/>
              <w:left w:val="single" w:sz="4" w:space="0" w:color="auto"/>
            </w:tcBorders>
            <w:shd w:val="clear" w:color="auto" w:fill="ffffff"/>
          </w:tcPr>
          <w:p>
            <w:pPr>
              <w:pStyle w:val="style0"/>
              <w:widowControl w:val="false"/>
              <w:rPr>
                <w:sz w:val="10"/>
                <w:szCs w:val="10"/>
              </w:rPr>
            </w:pPr>
          </w:p>
        </w:tc>
        <w:tc>
          <w:tcPr>
            <w:tcW w:w="0" w:type="auto"/>
            <w:gridSpan w:val="2"/>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41" w:hRule="exact"/>
          <w:jc w:val="center"/>
        </w:trPr>
        <w:tc>
          <w:tcPr>
            <w:tcW w:w="0" w:type="auto"/>
            <w:gridSpan w:val="5"/>
            <w:tcBorders>
              <w:top w:val="single" w:sz="4" w:space="0" w:color="auto"/>
              <w:left w:val="single" w:sz="4" w:space="0" w:color="auto"/>
              <w:right w:val="single" w:sz="4" w:space="0" w:color="auto"/>
            </w:tcBorders>
            <w:shd w:val="clear" w:color="auto" w:fill="ffffff"/>
          </w:tcPr>
          <w:p>
            <w:pPr>
              <w:pStyle w:val="style4108"/>
              <w:keepNext w:val="false"/>
              <w:keepLines w:val="false"/>
              <w:widowControl w:val="false"/>
              <w:shd w:val="clear" w:color="auto" w:fill="auto"/>
              <w:bidi w:val="false"/>
              <w:spacing w:before="140" w:after="0" w:lineRule="auto" w:line="240"/>
              <w:ind w:left="0" w:right="0" w:firstLine="0"/>
              <w:jc w:val="center"/>
              <w:rPr/>
            </w:pPr>
            <w:r>
              <w:rPr>
                <w:b/>
                <w:bCs/>
                <w:color w:val="000000"/>
                <w:spacing w:val="0"/>
                <w:w w:val="100"/>
                <w:position w:val="0"/>
              </w:rPr>
              <w:t>周边核酸采样点信息</w:t>
            </w:r>
          </w:p>
        </w:tc>
      </w:tr>
      <w:tr>
        <w:tblPrEx/>
        <w:trPr>
          <w:trHeight w:val="634" w:hRule="exact"/>
          <w:jc w:val="center"/>
        </w:trPr>
        <w:tc>
          <w:tcPr>
            <w:tcW w:w="0" w:type="auto"/>
            <w:gridSpan w:val="2"/>
            <w:tcBorders>
              <w:top w:val="single" w:sz="4" w:space="0" w:color="auto"/>
              <w:lef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center"/>
              <w:rPr>
                <w:b/>
                <w:bCs/>
              </w:rPr>
            </w:pPr>
            <w:r>
              <w:rPr>
                <w:b/>
                <w:bCs/>
                <w:color w:val="000000"/>
                <w:spacing w:val="0"/>
                <w:w w:val="100"/>
                <w:position w:val="0"/>
              </w:rPr>
              <w:t>地址</w:t>
            </w:r>
          </w:p>
        </w:tc>
        <w:tc>
          <w:tcPr>
            <w:tcW w:w="0" w:type="auto"/>
            <w:gridSpan w:val="3"/>
            <w:tcBorders>
              <w:top w:val="single" w:sz="4" w:space="0" w:color="auto"/>
              <w:left w:val="single" w:sz="4" w:space="0" w:color="auto"/>
              <w:right w:val="single" w:sz="4" w:space="0" w:color="auto"/>
            </w:tcBorders>
            <w:shd w:val="clear" w:color="auto" w:fill="ffffff"/>
            <w:vAlign w:val="bottom"/>
          </w:tcPr>
          <w:p>
            <w:pPr>
              <w:pStyle w:val="style4108"/>
              <w:keepNext w:val="false"/>
              <w:keepLines w:val="false"/>
              <w:widowControl w:val="false"/>
              <w:shd w:val="clear" w:color="auto" w:fill="auto"/>
              <w:bidi w:val="false"/>
              <w:spacing w:before="0" w:after="0" w:lineRule="auto" w:line="240"/>
              <w:ind w:left="0" w:right="0" w:firstLine="0"/>
              <w:jc w:val="center"/>
              <w:rPr>
                <w:b/>
                <w:bCs/>
              </w:rPr>
            </w:pPr>
            <w:r>
              <w:rPr>
                <w:b/>
                <w:bCs/>
                <w:color w:val="000000"/>
                <w:spacing w:val="0"/>
                <w:w w:val="100"/>
                <w:position w:val="0"/>
              </w:rPr>
              <w:t>服务时间</w:t>
            </w:r>
          </w:p>
        </w:tc>
      </w:tr>
      <w:tr>
        <w:tblPrEx/>
        <w:trPr>
          <w:trHeight w:val="648" w:hRule="exact"/>
          <w:jc w:val="center"/>
        </w:trPr>
        <w:tc>
          <w:tcPr>
            <w:tcW w:w="0" w:type="auto"/>
            <w:gridSpan w:val="2"/>
            <w:tcBorders>
              <w:top w:val="single" w:sz="4" w:space="0" w:color="auto"/>
              <w:left w:val="single" w:sz="4" w:space="0" w:color="auto"/>
            </w:tcBorders>
            <w:shd w:val="clear" w:color="auto" w:fill="ffffff"/>
          </w:tcPr>
          <w:p>
            <w:pPr>
              <w:pStyle w:val="style0"/>
              <w:widowControl w:val="false"/>
              <w:rPr>
                <w:sz w:val="10"/>
                <w:szCs w:val="10"/>
              </w:rPr>
            </w:pPr>
          </w:p>
        </w:tc>
        <w:tc>
          <w:tcPr>
            <w:tcW w:w="0" w:type="auto"/>
            <w:gridSpan w:val="3"/>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648" w:hRule="exact"/>
          <w:jc w:val="center"/>
        </w:trPr>
        <w:tc>
          <w:tcPr>
            <w:tcW w:w="0" w:type="auto"/>
            <w:gridSpan w:val="2"/>
            <w:tcBorders>
              <w:top w:val="single" w:sz="4" w:space="0" w:color="auto"/>
              <w:left w:val="single" w:sz="4" w:space="0" w:color="auto"/>
              <w:bottom w:val="single" w:sz="4" w:space="0" w:color="auto"/>
            </w:tcBorders>
            <w:shd w:val="clear" w:color="auto" w:fill="ffffff"/>
          </w:tcPr>
          <w:p>
            <w:pPr>
              <w:pStyle w:val="style0"/>
              <w:widowControl w:val="false"/>
              <w:shd w:val="clear" w:color="auto" w:fill="auto"/>
              <w:rPr>
                <w:sz w:val="10"/>
                <w:szCs w:val="1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pPr>
              <w:pStyle w:val="style0"/>
              <w:widowControl w:val="false"/>
              <w:shd w:val="clear" w:color="auto" w:fill="auto"/>
              <w:rPr>
                <w:sz w:val="10"/>
                <w:szCs w:val="10"/>
              </w:rPr>
            </w:pPr>
          </w:p>
        </w:tc>
      </w:tr>
    </w:tbl>
    <w:p>
      <w:pPr>
        <w:pStyle w:val="style0"/>
        <w:rPr/>
      </w:pPr>
    </w:p>
    <w:p>
      <w:pPr>
        <w:pStyle w:val="style0"/>
        <w:rPr>
          <w:rFonts w:ascii="华文中宋" w:cs="华文中宋" w:eastAsia="华文中宋" w:hAnsi="华文中宋" w:hint="eastAsia"/>
          <w:w w:val="100"/>
          <w:sz w:val="36"/>
          <w:szCs w:val="36"/>
        </w:rPr>
      </w:pPr>
    </w:p>
    <w:sectPr>
      <w:headerReference w:type="default" r:id="rId14"/>
      <w:pgSz w:w="11906" w:h="16838" w:orient="portrait"/>
      <w:pgMar w:top="1440"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Arial Unicode MS">
    <w:altName w:val="宋体"/>
    <w:panose1 w:val="020b0604020002020204"/>
    <w:charset w:val="86"/>
    <w:family w:val="swiss"/>
    <w:pitch w:val="default"/>
    <w:sig w:usb0="00000000" w:usb1="00000000" w:usb2="0000003F" w:usb3="00000000" w:csb0="603F01FF" w:csb1="FFFF0000"/>
  </w:font>
  <w:font w:name="华文中宋">
    <w:altName w:val="华文中宋"/>
    <w:panose1 w:val="02010600040001010101"/>
    <w:charset w:val="86"/>
    <w:family w:val="auto"/>
    <w:pitch w:val="default"/>
    <w:sig w:usb0="00000287" w:usb1="080F0000" w:usb2="00000000" w:usb3="00000000" w:csb0="0004009F" w:csb1="DFD70000"/>
  </w:font>
  <w:font w:name="Wingdings 2">
    <w:altName w:val="Wingdings 2"/>
    <w:panose1 w:val="05020102010005070707"/>
    <w:charset w:val="02"/>
    <w:family w:val="roman"/>
    <w:pitch w:val="default"/>
    <w:sig w:usb0="00000000" w:usb1="00000000" w:usb2="00000000" w:usb3="00000000" w:csb0="80000000" w:csb1="00000000"/>
  </w:font>
  <w:font w:name="楷体_GB2312">
    <w:altName w:val="楷体_GB2312"/>
    <w:panose1 w:val="02010609030001010101"/>
    <w:charset w:val="86"/>
    <w:family w:val="auto"/>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lineRule="exact" w:line="1"/>
      <w:rPr/>
    </w:pPr>
    <w:r>
      <w:rPr>
        <w:sz w:val="24"/>
      </w:rPr>
      <mc:AlternateContent>
        <mc:Choice Requires="wps">
          <w:drawing>
            <wp:anchor distT="0" distB="0" distL="0" distR="0" simplePos="false" relativeHeight="8"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2</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8;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2</w:t>
                    </w:r>
                    <w:r>
                      <w:rPr/>
                      <w:fldChar w:fldCharType="end"/>
                    </w:r>
                  </w:p>
                </w:txbxContent>
              </v:textbox>
            </v:rect>
          </w:pict>
        </mc:Fallback>
      </mc:AlternateContent>
    </w:r>
    <w:r>
      <w:rPr/>
      <mc:AlternateContent>
        <mc:Choice Requires="wps">
          <w:drawing>
            <wp:anchor distT="0" distB="0" distL="0" distR="0" simplePos="false" relativeHeight="2" behindDoc="true" locked="false" layoutInCell="true" allowOverlap="true">
              <wp:simplePos x="0" y="0"/>
              <wp:positionH relativeFrom="page">
                <wp:posOffset>3790314</wp:posOffset>
              </wp:positionH>
              <wp:positionV relativeFrom="page">
                <wp:posOffset>9906000</wp:posOffset>
              </wp:positionV>
              <wp:extent cx="45720" cy="73025"/>
              <wp:effectExtent l="0" t="0" r="0" b="0"/>
              <wp:wrapNone/>
              <wp:docPr id="4098" name="Shap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720" cy="73025"/>
                      </a:xfrm>
                      <a:prstGeom prst="rect"/>
                    </wps:spPr>
                    <wps:txbx id="4098">
                      <w:txbxContent>
                        <w:p>
                          <w:pPr>
                            <w:pStyle w:val="style4104"/>
                            <w:keepNext w:val="false"/>
                            <w:keepLines w:val="false"/>
                            <w:widowControl w:val="false"/>
                            <w:shd w:val="clear" w:color="auto" w:fill="auto"/>
                            <w:bidi w:val="false"/>
                            <w:spacing w:before="0" w:after="0" w:lineRule="auto" w:line="240"/>
                            <w:ind w:left="0" w:right="0" w:firstLine="0"/>
                            <w:jc w:val="left"/>
                            <w:rPr>
                              <w:sz w:val="17"/>
                              <w:szCs w:val="17"/>
                            </w:rPr>
                          </w:pPr>
                          <w:r>
                            <w:rPr>
                              <w:rFonts w:ascii="Times New Roman" w:cs="Times New Roman" w:eastAsia="Times New Roman" w:hAnsi="Times New Roman"/>
                              <w:b/>
                              <w:bCs/>
                              <w:color w:val="000000"/>
                              <w:spacing w:val="0"/>
                              <w:w w:val="100"/>
                              <w:position w:val="0"/>
                              <w:sz w:val="17"/>
                              <w:szCs w:val="17"/>
                            </w:rPr>
                            <w:t>2</w:t>
                          </w:r>
                        </w:p>
                      </w:txbxContent>
                    </wps:txbx>
                    <wps:bodyPr lIns="0" rIns="0" tIns="0" bIns="0" wrap="none">
                      <a:prstTxWarp prst="textNoShape"/>
                      <a:spAutoFit/>
                    </wps:bodyPr>
                  </wps:wsp>
                </a:graphicData>
              </a:graphic>
            </wp:anchor>
          </w:drawing>
        </mc:Choice>
        <mc:Fallback>
          <w:pict>
            <v:rect id="4098" filled="f" stroked="f" style="position:absolute;margin-left:298.45pt;margin-top:780.0pt;width:3.6pt;height:5.75pt;z-index:-2147483645;mso-position-horizontal-relative:page;mso-position-vertical-relative:page;mso-width-relative:page;mso-height-relative:page;mso-wrap-distance-left:0.0pt;mso-wrap-distance-right:0.0pt;visibility:visible;mso-wrap-style:none;">
              <v:fill/>
              <v:textbox inset="0.0pt,0.0pt,0.0pt,0.0pt" style="mso-fit-shape-to-text:true;">
                <w:txbxContent>
                  <w:p>
                    <w:pPr>
                      <w:pStyle w:val="style4104"/>
                      <w:keepNext w:val="false"/>
                      <w:keepLines w:val="false"/>
                      <w:widowControl w:val="false"/>
                      <w:shd w:val="clear" w:color="auto" w:fill="auto"/>
                      <w:bidi w:val="false"/>
                      <w:spacing w:before="0" w:after="0" w:lineRule="auto" w:line="240"/>
                      <w:ind w:left="0" w:right="0" w:firstLine="0"/>
                      <w:jc w:val="left"/>
                      <w:rPr>
                        <w:sz w:val="17"/>
                        <w:szCs w:val="17"/>
                      </w:rPr>
                    </w:pPr>
                    <w:r>
                      <w:rPr>
                        <w:rFonts w:ascii="Times New Roman" w:cs="Times New Roman" w:eastAsia="Times New Roman" w:hAnsi="Times New Roman"/>
                        <w:b/>
                        <w:bCs/>
                        <w:color w:val="000000"/>
                        <w:spacing w:val="0"/>
                        <w:w w:val="100"/>
                        <w:position w:val="0"/>
                        <w:sz w:val="17"/>
                        <w:szCs w:val="17"/>
                      </w:rPr>
                      <w:t>2</w:t>
                    </w:r>
                  </w:p>
                </w:txbxContent>
              </v:textbox>
            </v:rect>
          </w:pict>
        </mc:Fallback>
      </mc:AlternateContent>
    </w:r>
  </w:p>
</w:ftr>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rPr/>
    </w:pPr>
    <w:r>
      <w:rPr>
        <w:sz w:val="24"/>
      </w:rPr>
      <mc:AlternateContent>
        <mc:Choice Requires="wps">
          <w:drawing>
            <wp:anchor distT="0" distB="0" distL="0" distR="0" simplePos="false" relativeHeight="11"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8" name="文本框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8">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108" filled="f" stroked="f" style="position:absolute;margin-left:0.0pt;margin-top:0.0pt;width:144.0pt;height:144.0pt;z-index:11;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lineRule="exact" w:line="1"/>
      <w:rPr/>
    </w:pPr>
    <w:r>
      <w:rPr>
        <w:sz w:val="24"/>
      </w:rPr>
      <mc:AlternateContent>
        <mc:Choice Requires="wps">
          <w:drawing>
            <wp:anchor distT="0" distB="0" distL="0" distR="0" simplePos="false" relativeHeight="6"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9" filled="f" stroked="f" style="position:absolute;margin-left:0.0pt;margin-top:0.0pt;width:144.0pt;height:144.0pt;z-index:6;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lineRule="exact" w:line="1"/>
      <w:rPr/>
    </w:pPr>
    <w:r>
      <w:rPr>
        <w:sz w:val="24"/>
      </w:rPr>
      <mc:AlternateContent>
        <mc:Choice Requires="wps">
          <w:drawing>
            <wp:anchor distT="0" distB="0" distL="0" distR="0" simplePos="false" relativeHeight="9"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0" name="文本框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0">
                      <w:txbxContent>
                        <w:p>
                          <w:pPr>
                            <w:pStyle w:val="style32"/>
                            <w:rPr/>
                          </w:pPr>
                          <w:r>
                            <w:rPr/>
                            <w:fldChar w:fldCharType="begin"/>
                          </w:r>
                          <w:r>
                            <w:instrText xml:space="preserve"> PAGE  \* MERGEFORMAT </w:instrText>
                          </w:r>
                          <w:r>
                            <w:rPr/>
                            <w:fldChar w:fldCharType="separate"/>
                          </w:r>
                          <w:r>
                            <w:t>2</w:t>
                          </w:r>
                          <w:r>
                            <w:rPr/>
                            <w:fldChar w:fldCharType="end"/>
                          </w:r>
                        </w:p>
                      </w:txbxContent>
                    </wps:txbx>
                    <wps:bodyPr lIns="0" rIns="0" tIns="0" bIns="0" vert="horz" anchor="t" wrap="none" upright="false">
                      <a:prstTxWarp prst="textNoShape"/>
                      <a:spAutoFit/>
                    </wps:bodyPr>
                  </wps:wsp>
                </a:graphicData>
              </a:graphic>
            </wp:anchor>
          </w:drawing>
        </mc:Choice>
        <mc:Fallback>
          <w:pict>
            <v:rect id="4100" filled="f" stroked="f" style="position:absolute;margin-left:0.0pt;margin-top:0.0pt;width:144.0pt;height:144.0pt;z-index:9;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2</w:t>
                    </w:r>
                    <w:r>
                      <w:rPr/>
                      <w:fldChar w:fldCharType="end"/>
                    </w:r>
                  </w:p>
                </w:txbxContent>
              </v:textbox>
            </v:rect>
          </w:pict>
        </mc:Fallback>
      </mc:AlternateContent>
    </w:r>
    <w:r>
      <w:rPr/>
      <mc:AlternateContent>
        <mc:Choice Requires="wps">
          <w:drawing>
            <wp:anchor distT="0" distB="0" distL="0" distR="0" simplePos="false" relativeHeight="3" behindDoc="true" locked="false" layoutInCell="true" allowOverlap="true">
              <wp:simplePos x="0" y="0"/>
              <wp:positionH relativeFrom="page">
                <wp:posOffset>3790314</wp:posOffset>
              </wp:positionH>
              <wp:positionV relativeFrom="page">
                <wp:posOffset>9906000</wp:posOffset>
              </wp:positionV>
              <wp:extent cx="45720" cy="73025"/>
              <wp:effectExtent l="0" t="0" r="0" b="0"/>
              <wp:wrapNone/>
              <wp:docPr id="4101" name="Shap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5720" cy="73025"/>
                      </a:xfrm>
                      <a:prstGeom prst="rect"/>
                    </wps:spPr>
                    <wps:txbx id="4101">
                      <w:txbxContent>
                        <w:p>
                          <w:pPr>
                            <w:pStyle w:val="style4104"/>
                            <w:keepNext w:val="false"/>
                            <w:keepLines w:val="false"/>
                            <w:widowControl w:val="false"/>
                            <w:shd w:val="clear" w:color="auto" w:fill="auto"/>
                            <w:bidi w:val="false"/>
                            <w:spacing w:before="0" w:after="0" w:lineRule="auto" w:line="240"/>
                            <w:ind w:left="0" w:right="0" w:firstLine="0"/>
                            <w:jc w:val="left"/>
                            <w:rPr>
                              <w:sz w:val="17"/>
                              <w:szCs w:val="17"/>
                            </w:rPr>
                          </w:pPr>
                          <w:r>
                            <w:rPr>
                              <w:rFonts w:ascii="Times New Roman" w:cs="Times New Roman" w:eastAsia="Times New Roman" w:hAnsi="Times New Roman"/>
                              <w:b/>
                              <w:bCs/>
                              <w:color w:val="000000"/>
                              <w:spacing w:val="0"/>
                              <w:w w:val="100"/>
                              <w:position w:val="0"/>
                              <w:sz w:val="17"/>
                              <w:szCs w:val="17"/>
                            </w:rPr>
                            <w:t>2</w:t>
                          </w:r>
                        </w:p>
                      </w:txbxContent>
                    </wps:txbx>
                    <wps:bodyPr lIns="0" rIns="0" tIns="0" bIns="0" wrap="none">
                      <a:prstTxWarp prst="textNoShape"/>
                      <a:spAutoFit/>
                    </wps:bodyPr>
                  </wps:wsp>
                </a:graphicData>
              </a:graphic>
            </wp:anchor>
          </w:drawing>
        </mc:Choice>
        <mc:Fallback>
          <w:pict>
            <v:rect id="4101" filled="f" stroked="f" style="position:absolute;margin-left:298.45pt;margin-top:780.0pt;width:3.6pt;height:5.75pt;z-index:-2147483644;mso-position-horizontal-relative:page;mso-position-vertical-relative:page;mso-width-relative:page;mso-height-relative:page;mso-wrap-distance-left:0.0pt;mso-wrap-distance-right:0.0pt;visibility:visible;mso-wrap-style:none;">
              <v:fill/>
              <v:textbox inset="0.0pt,0.0pt,0.0pt,0.0pt" style="mso-fit-shape-to-text:true;">
                <w:txbxContent>
                  <w:p>
                    <w:pPr>
                      <w:pStyle w:val="style4104"/>
                      <w:keepNext w:val="false"/>
                      <w:keepLines w:val="false"/>
                      <w:widowControl w:val="false"/>
                      <w:shd w:val="clear" w:color="auto" w:fill="auto"/>
                      <w:bidi w:val="false"/>
                      <w:spacing w:before="0" w:after="0" w:lineRule="auto" w:line="240"/>
                      <w:ind w:left="0" w:right="0" w:firstLine="0"/>
                      <w:jc w:val="left"/>
                      <w:rPr>
                        <w:sz w:val="17"/>
                        <w:szCs w:val="17"/>
                      </w:rPr>
                    </w:pPr>
                    <w:r>
                      <w:rPr>
                        <w:rFonts w:ascii="Times New Roman" w:cs="Times New Roman" w:eastAsia="Times New Roman" w:hAnsi="Times New Roman"/>
                        <w:b/>
                        <w:bCs/>
                        <w:color w:val="000000"/>
                        <w:spacing w:val="0"/>
                        <w:w w:val="100"/>
                        <w:position w:val="0"/>
                        <w:sz w:val="17"/>
                        <w:szCs w:val="17"/>
                      </w:rPr>
                      <w:t>2</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lineRule="exact" w:line="1"/>
      <w:rPr/>
    </w:pPr>
    <w:r>
      <w:rPr>
        <w:sz w:val="24"/>
      </w:rPr>
      <mc:AlternateContent>
        <mc:Choice Requires="wps">
          <w:drawing>
            <wp:anchor distT="0" distB="0" distL="0" distR="0" simplePos="false" relativeHeight="7"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2" name="文本框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2">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102" filled="f" stroked="f" style="position:absolute;margin-left:0.0pt;margin-top:0.0pt;width:144.0pt;height:144.0pt;z-index:7;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rPr/>
    </w:pPr>
    <w:r>
      <w:rPr>
        <w:sz w:val="24"/>
      </w:rPr>
      <mc:AlternateContent>
        <mc:Choice Requires="wps">
          <w:drawing>
            <wp:anchor distT="0" distB="0" distL="0" distR="0" simplePos="false" relativeHeight="1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3" name="文本框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3">
                      <w:txbxContent>
                        <w:p>
                          <w:pPr>
                            <w:pStyle w:val="style32"/>
                            <w:rPr/>
                          </w:pPr>
                          <w:r>
                            <w:rPr/>
                            <w:fldChar w:fldCharType="begin"/>
                          </w:r>
                          <w:r>
                            <w:instrText xml:space="preserve"> PAGE  \* MERGEFORMAT </w:instrText>
                          </w:r>
                          <w:r>
                            <w:rPr/>
                            <w:fldChar w:fldCharType="separate"/>
                          </w:r>
                          <w:r>
                            <w:t>4</w:t>
                          </w:r>
                          <w:r>
                            <w:rPr/>
                            <w:fldChar w:fldCharType="end"/>
                          </w:r>
                        </w:p>
                      </w:txbxContent>
                    </wps:txbx>
                    <wps:bodyPr lIns="0" rIns="0" tIns="0" bIns="0" vert="horz" anchor="t" wrap="none" upright="false">
                      <a:prstTxWarp prst="textNoShape"/>
                      <a:spAutoFit/>
                    </wps:bodyPr>
                  </wps:wsp>
                </a:graphicData>
              </a:graphic>
            </wp:anchor>
          </w:drawing>
        </mc:Choice>
        <mc:Fallback>
          <w:pict>
            <v:rect id="4103" filled="f" stroked="f" style="position:absolute;margin-left:0.0pt;margin-top:0.0pt;width:144.0pt;height:144.0pt;z-index:1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4</w:t>
                    </w:r>
                    <w:r>
                      <w:rPr/>
                      <w:fldChar w:fldCharType="end"/>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rPr/>
    </w:pPr>
    <w:r>
      <w:rPr>
        <w:sz w:val="24"/>
      </w:rPr>
      <mc:AlternateContent>
        <mc:Choice Requires="wps">
          <w:drawing>
            <wp:anchor distT="0" distB="0" distL="0" distR="0" simplePos="false" relativeHeight="10"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4" name="文本框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4">
                      <w:txbxContent>
                        <w:p>
                          <w:pPr>
                            <w:pStyle w:val="style32"/>
                            <w:rPr/>
                          </w:pPr>
                          <w:r>
                            <w:rPr/>
                            <w:fldChar w:fldCharType="begin"/>
                          </w:r>
                          <w:r>
                            <w:instrText xml:space="preserve"> PAGE  \* MERGEFORMAT </w:instrText>
                          </w:r>
                          <w:r>
                            <w:rPr/>
                            <w:fldChar w:fldCharType="separate"/>
                          </w:r>
                          <w:r>
                            <w:t>5</w:t>
                          </w:r>
                          <w:r>
                            <w:rPr/>
                            <w:fldChar w:fldCharType="end"/>
                          </w:r>
                        </w:p>
                      </w:txbxContent>
                    </wps:txbx>
                    <wps:bodyPr lIns="0" rIns="0" tIns="0" bIns="0" vert="horz" anchor="t" wrap="none" upright="false">
                      <a:prstTxWarp prst="textNoShape"/>
                      <a:spAutoFit/>
                    </wps:bodyPr>
                  </wps:wsp>
                </a:graphicData>
              </a:graphic>
            </wp:anchor>
          </w:drawing>
        </mc:Choice>
        <mc:Fallback>
          <w:pict>
            <v:rect id="4104" filled="f" stroked="f" style="position:absolute;margin-left:0.0pt;margin-top:0.0pt;width:144.0pt;height:144.0pt;z-index:10;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5</w:t>
                    </w:r>
                    <w:r>
                      <w:rPr/>
                      <w:fldChar w:fldCharType="end"/>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rPr/>
    </w:pPr>
    <w:r>
      <w:rPr>
        <w:sz w:val="24"/>
      </w:rPr>
      <mc:AlternateContent>
        <mc:Choice Requires="wps">
          <w:drawing>
            <wp:anchor distT="0" distB="0" distL="0" distR="0" simplePos="false" relativeHeight="1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7" name="文本框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7">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107" filled="f" stroked="f" style="position:absolute;margin-left:0.0pt;margin-top:0.0pt;width:144.0pt;height:144.0pt;z-index:1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header1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lineRule="exact" w:line="1"/>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lineRule="exact" w:line="1"/>
      <w:rPr/>
    </w:pPr>
    <w:r>
      <w:rPr/>
      <mc:AlternateContent>
        <mc:Choice Requires="wps">
          <w:drawing>
            <wp:anchor distT="0" distB="0" distL="0" distR="0" simplePos="false" relativeHeight="4" behindDoc="true" locked="false" layoutInCell="true" allowOverlap="true">
              <wp:simplePos x="0" y="0"/>
              <wp:positionH relativeFrom="page">
                <wp:posOffset>925830</wp:posOffset>
              </wp:positionH>
              <wp:positionV relativeFrom="page">
                <wp:posOffset>1290955</wp:posOffset>
              </wp:positionV>
              <wp:extent cx="507365" cy="191769"/>
              <wp:effectExtent l="0" t="0" r="0" b="0"/>
              <wp:wrapNone/>
              <wp:docPr id="4105" name="Shape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07365" cy="191769"/>
                      </a:xfrm>
                      <a:prstGeom prst="rect"/>
                    </wps:spPr>
                    <wps:txbx id="4105">
                      <w:txbxContent>
                        <w:p>
                          <w:pPr>
                            <w:pStyle w:val="style4109"/>
                            <w:keepNext w:val="false"/>
                            <w:keepLines w:val="false"/>
                            <w:widowControl w:val="false"/>
                            <w:shd w:val="clear" w:color="auto" w:fill="auto"/>
                            <w:bidi w:val="false"/>
                            <w:spacing w:before="0" w:after="0" w:lineRule="auto" w:line="240"/>
                            <w:ind w:left="0" w:right="0" w:firstLine="0"/>
                            <w:jc w:val="left"/>
                            <w:rPr/>
                          </w:pPr>
                          <w:r>
                            <w:rPr>
                              <w:color w:val="000000"/>
                              <w:spacing w:val="0"/>
                              <w:w w:val="100"/>
                              <w:position w:val="0"/>
                              <w:sz w:val="30"/>
                              <w:szCs w:val="30"/>
                            </w:rPr>
                            <w:t>附件</w:t>
                          </w:r>
                          <w:r>
                            <w:rPr/>
                            <w:fldChar w:fldCharType="begin"/>
                          </w:r>
                          <w:r>
                            <w:instrText xml:space="preserve"> PAGE \* MERGEFORMAT </w:instrText>
                          </w:r>
                          <w:r>
                            <w:rPr/>
                            <w:fldChar w:fldCharType="separate"/>
                          </w:r>
                          <w:r>
                            <w:rPr>
                              <w:color w:val="000000"/>
                              <w:spacing w:val="0"/>
                              <w:w w:val="100"/>
                              <w:position w:val="0"/>
                              <w:lang w:val="zh-CN" w:bidi="zh-CN" w:eastAsia="zh-CN"/>
                            </w:rPr>
                            <w:t>#</w:t>
                          </w:r>
                          <w:r>
                            <w:rPr>
                              <w:color w:val="000000"/>
                              <w:spacing w:val="0"/>
                              <w:w w:val="100"/>
                              <w:position w:val="0"/>
                              <w:lang w:val="zh-CN" w:bidi="zh-CN" w:eastAsia="zh-CN"/>
                            </w:rPr>
                            <w:fldChar w:fldCharType="end"/>
                          </w:r>
                        </w:p>
                      </w:txbxContent>
                    </wps:txbx>
                    <wps:bodyPr lIns="0" rIns="0" tIns="0" bIns="0" wrap="none">
                      <a:prstTxWarp prst="textNoShape"/>
                      <a:spAutoFit/>
                    </wps:bodyPr>
                  </wps:wsp>
                </a:graphicData>
              </a:graphic>
            </wp:anchor>
          </w:drawing>
        </mc:Choice>
        <mc:Fallback>
          <w:pict>
            <v:rect id="4105" filled="f" stroked="f" style="position:absolute;margin-left:72.9pt;margin-top:101.65pt;width:39.95pt;height:15.1pt;z-index:-2147483643;mso-position-horizontal-relative:page;mso-position-vertical-relative:page;mso-width-relative:page;mso-height-relative:page;mso-wrap-distance-left:0.0pt;mso-wrap-distance-right:0.0pt;visibility:visible;mso-wrap-style:none;">
              <v:fill/>
              <v:textbox inset="0.0pt,0.0pt,0.0pt,0.0pt" style="mso-fit-shape-to-text:true;">
                <w:txbxContent>
                  <w:p>
                    <w:pPr>
                      <w:pStyle w:val="style4109"/>
                      <w:keepNext w:val="false"/>
                      <w:keepLines w:val="false"/>
                      <w:widowControl w:val="false"/>
                      <w:shd w:val="clear" w:color="auto" w:fill="auto"/>
                      <w:bidi w:val="false"/>
                      <w:spacing w:before="0" w:after="0" w:lineRule="auto" w:line="240"/>
                      <w:ind w:left="0" w:right="0" w:firstLine="0"/>
                      <w:jc w:val="left"/>
                      <w:rPr/>
                    </w:pPr>
                    <w:r>
                      <w:rPr>
                        <w:color w:val="000000"/>
                        <w:spacing w:val="0"/>
                        <w:w w:val="100"/>
                        <w:position w:val="0"/>
                        <w:sz w:val="30"/>
                        <w:szCs w:val="30"/>
                      </w:rPr>
                      <w:t>附件</w:t>
                    </w:r>
                    <w:r>
                      <w:rPr/>
                      <w:fldChar w:fldCharType="begin"/>
                    </w:r>
                    <w:r>
                      <w:instrText xml:space="preserve"> PAGE \* MERGEFORMAT </w:instrText>
                    </w:r>
                    <w:r>
                      <w:rPr/>
                      <w:fldChar w:fldCharType="separate"/>
                    </w:r>
                    <w:r>
                      <w:rPr>
                        <w:color w:val="000000"/>
                        <w:spacing w:val="0"/>
                        <w:w w:val="100"/>
                        <w:position w:val="0"/>
                        <w:lang w:val="zh-CN" w:bidi="zh-CN" w:eastAsia="zh-CN"/>
                      </w:rPr>
                      <w:t>#</w:t>
                    </w:r>
                    <w:r>
                      <w:rPr>
                        <w:color w:val="000000"/>
                        <w:spacing w:val="0"/>
                        <w:w w:val="100"/>
                        <w:position w:val="0"/>
                        <w:lang w:val="zh-CN" w:bidi="zh-CN" w:eastAsia="zh-CN"/>
                      </w:rPr>
                      <w:fldChar w:fldCharType="end"/>
                    </w:r>
                  </w:p>
                </w:txbxContent>
              </v:textbox>
            </v:rect>
          </w:pict>
        </mc:Fallback>
      </mc:AlternateContent>
    </w: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lineRule="exact" w:line="1"/>
      <w:rPr/>
    </w:pPr>
    <w:r>
      <w:rPr/>
      <mc:AlternateContent>
        <mc:Choice Requires="wps">
          <w:drawing>
            <wp:anchor distT="0" distB="0" distL="0" distR="0" simplePos="false" relativeHeight="5" behindDoc="true" locked="false" layoutInCell="true" allowOverlap="true">
              <wp:simplePos x="0" y="0"/>
              <wp:positionH relativeFrom="page">
                <wp:posOffset>925830</wp:posOffset>
              </wp:positionH>
              <wp:positionV relativeFrom="page">
                <wp:posOffset>1290955</wp:posOffset>
              </wp:positionV>
              <wp:extent cx="507365" cy="191769"/>
              <wp:effectExtent l="0" t="0" r="0" b="0"/>
              <wp:wrapNone/>
              <wp:docPr id="4106" name="Shape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07365" cy="191769"/>
                      </a:xfrm>
                      <a:prstGeom prst="rect"/>
                    </wps:spPr>
                    <wps:txbx id="4106">
                      <w:txbxContent>
                        <w:p>
                          <w:pPr>
                            <w:pStyle w:val="style4109"/>
                            <w:keepNext w:val="false"/>
                            <w:keepLines w:val="false"/>
                            <w:widowControl w:val="false"/>
                            <w:shd w:val="clear" w:color="auto" w:fill="auto"/>
                            <w:bidi w:val="false"/>
                            <w:spacing w:before="0" w:after="0" w:lineRule="auto" w:line="240"/>
                            <w:ind w:left="0" w:right="0" w:firstLine="0"/>
                            <w:jc w:val="left"/>
                            <w:rPr>
                              <w:rFonts w:eastAsia="宋体" w:hint="eastAsia"/>
                              <w:lang w:val="en-US" w:eastAsia="zh-CN"/>
                            </w:rPr>
                          </w:pPr>
                        </w:p>
                      </w:txbxContent>
                    </wps:txbx>
                    <wps:bodyPr lIns="0" rIns="0" tIns="0" bIns="0" wrap="none">
                      <a:prstTxWarp prst="textNoShape"/>
                      <a:spAutoFit/>
                    </wps:bodyPr>
                  </wps:wsp>
                </a:graphicData>
              </a:graphic>
            </wp:anchor>
          </w:drawing>
        </mc:Choice>
        <mc:Fallback>
          <w:pict>
            <v:rect id="4106" filled="f" stroked="f" style="position:absolute;margin-left:72.9pt;margin-top:101.65pt;width:39.95pt;height:15.1pt;z-index:-2147483642;mso-position-horizontal-relative:page;mso-position-vertical-relative:page;mso-width-relative:page;mso-height-relative:page;mso-wrap-distance-left:0.0pt;mso-wrap-distance-right:0.0pt;visibility:visible;mso-wrap-style:none;">
              <v:fill/>
              <v:textbox inset="0.0pt,0.0pt,0.0pt,0.0pt" style="mso-fit-shape-to-text:true;">
                <w:txbxContent>
                  <w:p>
                    <w:pPr>
                      <w:pStyle w:val="style4109"/>
                      <w:keepNext w:val="false"/>
                      <w:keepLines w:val="false"/>
                      <w:widowControl w:val="false"/>
                      <w:shd w:val="clear" w:color="auto" w:fill="auto"/>
                      <w:bidi w:val="false"/>
                      <w:spacing w:before="0" w:after="0" w:lineRule="auto" w:line="240"/>
                      <w:ind w:left="0" w:right="0" w:firstLine="0"/>
                      <w:jc w:val="left"/>
                      <w:rPr>
                        <w:rFonts w:eastAsia="宋体" w:hint="eastAsia"/>
                        <w:lang w:val="en-US" w:eastAsia="zh-CN"/>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F092B84"/>
    <w:lvl w:ilvl="0">
      <w:start w:val="3"/>
      <w:numFmt w:val="decimal"/>
      <w:lvlText w:val="%1."/>
      <w:lvlJc w:val="left"/>
      <w:pPr/>
      <w:rPr>
        <w:rFonts w:ascii="宋体" w:cs="宋体" w:eastAsia="宋体" w:hAnsi="宋体"/>
        <w:b/>
        <w:bCs/>
        <w:i w:val="false"/>
        <w:iCs w:val="false"/>
        <w:smallCaps w:val="false"/>
        <w:color w:val="000000"/>
        <w:spacing w:val="0"/>
        <w:w w:val="100"/>
        <w:position w:val="0"/>
        <w:sz w:val="32"/>
        <w:szCs w:val="32"/>
        <w:u w:val="none"/>
        <w:shd w:val="clear" w:color="auto" w:fill="auto"/>
        <w:lang w:val="en-US" w:bidi="en-US" w:eastAsia="en-US"/>
      </w:rPr>
    </w:lvl>
  </w:abstractNum>
  <w:abstractNum w:abstractNumId="1">
    <w:nsid w:val="00000001"/>
    <w:multiLevelType w:val="singleLevel"/>
    <w:tmpl w:val="0053208E"/>
    <w:lvl w:ilvl="0">
      <w:start w:val="1"/>
      <w:numFmt w:val="decimal"/>
      <w:lvlText w:val="%1."/>
      <w:lvlJc w:val="left"/>
      <w:pPr/>
      <w:rPr>
        <w:rFonts w:ascii="宋体" w:cs="宋体" w:eastAsia="宋体" w:hAnsi="宋体"/>
        <w:b/>
        <w:bCs/>
        <w:i w:val="false"/>
        <w:iCs w:val="false"/>
        <w:smallCaps w:val="false"/>
        <w:color w:val="000000"/>
        <w:spacing w:val="0"/>
        <w:w w:val="100"/>
        <w:position w:val="0"/>
        <w:sz w:val="32"/>
        <w:szCs w:val="32"/>
        <w:u w:val="none"/>
        <w:shd w:val="clear" w:color="auto" w:fill="auto"/>
        <w:lang w:val="en-US" w:bidi="en-US" w:eastAsia="en-US"/>
      </w:rPr>
    </w:lvl>
  </w:abstractNum>
  <w:abstractNum w:abstractNumId="2">
    <w:nsid w:val="00000002"/>
    <w:multiLevelType w:val="multilevel"/>
    <w:tmpl w:val="064F2EB9"/>
    <w:lvl w:ilvl="0">
      <w:start w:val="0"/>
      <w:numFmt w:val="bullet"/>
      <w:lvlText w:val=""/>
      <w:lvlJc w:val="left"/>
      <w:pPr>
        <w:ind w:left="360" w:hanging="360"/>
      </w:pPr>
      <w:rPr>
        <w:rFonts w:ascii="Wingdings 2" w:cs="宋体" w:eastAsia="宋体"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0000003"/>
    <w:multiLevelType w:val="singleLevel"/>
    <w:tmpl w:val="59ADCABA"/>
    <w:lvl w:ilvl="0">
      <w:start w:val="1"/>
      <w:numFmt w:val="decimal"/>
      <w:lvlText w:val="%1."/>
      <w:lvlJc w:val="left"/>
      <w:pPr/>
      <w:rPr>
        <w:rFonts w:ascii="宋体" w:cs="宋体" w:eastAsia="宋体" w:hAnsi="宋体"/>
        <w:b w:val="false"/>
        <w:bCs w:val="false"/>
        <w:i w:val="false"/>
        <w:iCs w:val="false"/>
        <w:smallCaps w:val="false"/>
        <w:color w:val="000000"/>
        <w:spacing w:val="0"/>
        <w:w w:val="100"/>
        <w:position w:val="0"/>
        <w:sz w:val="32"/>
        <w:szCs w:val="32"/>
        <w:u w:val="none"/>
        <w:shd w:val="clear" w:color="auto" w:fill="auto"/>
        <w:lang w:val="zh-TW" w:bidi="zh-TW" w:eastAsia="zh-TW"/>
      </w:rPr>
    </w:lvl>
  </w:abstractNum>
  <w:num w:numId="1">
    <w:abstractNumId w:val="2"/>
  </w:num>
  <w:num w:numId="2">
    <w:abstractNumId w:val="1"/>
  </w:num>
  <w:num w:numId="3">
    <w:abstractNumId w:val="0"/>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仿宋_GB2312" w:hAnsi="Times New Roman"/>
      <w:kern w:val="2"/>
      <w:sz w:val="30"/>
      <w:szCs w:val="30"/>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66"/>
    <w:link w:val="style4099"/>
    <w:qFormat/>
    <w:uiPriority w:val="0"/>
    <w:pPr/>
    <w:rPr>
      <w:rFonts w:eastAsia="宋体"/>
      <w:sz w:val="32"/>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rFonts w:ascii="Calibri" w:cs="宋体" w:eastAsia="宋体" w:hAnsi="Calibri"/>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rFonts w:ascii="Calibri" w:cs="宋体" w:eastAsia="宋体" w:hAnsi="Calibri"/>
      <w:sz w:val="18"/>
      <w:szCs w:val="18"/>
    </w:r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正文文本 Char"/>
    <w:basedOn w:val="style65"/>
    <w:next w:val="style4099"/>
    <w:link w:val="style66"/>
    <w:qFormat/>
    <w:uiPriority w:val="0"/>
    <w:rPr>
      <w:rFonts w:ascii="Times New Roman" w:cs="Times New Roman" w:eastAsia="宋体" w:hAnsi="Times New Roman"/>
      <w:sz w:val="32"/>
      <w:szCs w:val="30"/>
    </w:rPr>
  </w:style>
  <w:style w:type="paragraph" w:customStyle="1" w:styleId="style4100">
    <w:name w:val="Table Paragraph"/>
    <w:basedOn w:val="style0"/>
    <w:next w:val="style4100"/>
    <w:qFormat/>
    <w:uiPriority w:val="0"/>
    <w:pPr>
      <w:autoSpaceDE w:val="false"/>
      <w:autoSpaceDN w:val="false"/>
      <w:jc w:val="left"/>
    </w:pPr>
    <w:rPr>
      <w:rFonts w:ascii="Arial Unicode MS" w:cs="Arial Unicode MS" w:eastAsia="Times New Roman" w:hAnsi="Arial Unicode MS"/>
      <w:kern w:val="0"/>
      <w:sz w:val="22"/>
      <w:szCs w:val="22"/>
      <w:lang w:val="zh-CN"/>
    </w:rPr>
  </w:style>
  <w:style w:type="character" w:customStyle="1" w:styleId="style4101">
    <w:name w:val="font11"/>
    <w:basedOn w:val="style65"/>
    <w:next w:val="style4101"/>
    <w:qFormat/>
    <w:uiPriority w:val="0"/>
    <w:rPr>
      <w:rFonts w:ascii="宋体" w:cs="宋体" w:eastAsia="宋体" w:hAnsi="宋体" w:hint="eastAsia"/>
      <w:b/>
      <w:bCs/>
      <w:color w:val="000000"/>
      <w:sz w:val="24"/>
      <w:szCs w:val="24"/>
      <w:u w:val="none"/>
    </w:rPr>
  </w:style>
  <w:style w:type="character" w:customStyle="1" w:styleId="style4102">
    <w:name w:val="font01"/>
    <w:basedOn w:val="style65"/>
    <w:next w:val="style4102"/>
    <w:qFormat/>
    <w:uiPriority w:val="0"/>
    <w:rPr>
      <w:rFonts w:ascii="宋体" w:cs="宋体" w:eastAsia="宋体" w:hAnsi="宋体" w:hint="eastAsia"/>
      <w:color w:val="000000"/>
      <w:sz w:val="24"/>
      <w:szCs w:val="24"/>
      <w:u w:val="none"/>
    </w:rPr>
  </w:style>
  <w:style w:type="paragraph" w:customStyle="1" w:styleId="style4103">
    <w:name w:val="Body text|1"/>
    <w:basedOn w:val="style0"/>
    <w:next w:val="style4103"/>
    <w:qFormat/>
    <w:uiPriority w:val="0"/>
    <w:pPr>
      <w:widowControl w:val="false"/>
      <w:shd w:val="clear" w:color="auto" w:fill="auto"/>
      <w:spacing w:lineRule="auto" w:line="410"/>
      <w:ind w:firstLine="400"/>
    </w:pPr>
    <w:rPr>
      <w:rFonts w:ascii="宋体" w:cs="宋体" w:eastAsia="宋体" w:hAnsi="宋体"/>
      <w:sz w:val="30"/>
      <w:szCs w:val="30"/>
      <w:u w:val="none"/>
      <w:shd w:val="clear" w:color="auto" w:fill="auto"/>
      <w:lang w:val="zh-TW" w:bidi="zh-TW" w:eastAsia="zh-TW"/>
    </w:rPr>
  </w:style>
  <w:style w:type="paragraph" w:customStyle="1" w:styleId="style4104">
    <w:name w:val="Header or footer|2"/>
    <w:basedOn w:val="style0"/>
    <w:next w:val="style4104"/>
    <w:qFormat/>
    <w:uiPriority w:val="0"/>
    <w:pPr>
      <w:widowControl w:val="false"/>
      <w:shd w:val="clear" w:color="auto" w:fill="auto"/>
    </w:pPr>
    <w:rPr>
      <w:sz w:val="20"/>
      <w:szCs w:val="20"/>
      <w:u w:val="none"/>
      <w:shd w:val="clear" w:color="auto" w:fill="auto"/>
      <w:lang w:val="zh-TW" w:bidi="zh-TW" w:eastAsia="zh-TW"/>
    </w:rPr>
  </w:style>
  <w:style w:type="paragraph" w:customStyle="1" w:styleId="style4105">
    <w:name w:val="Heading #2|1"/>
    <w:basedOn w:val="style0"/>
    <w:next w:val="style4105"/>
    <w:qFormat/>
    <w:uiPriority w:val="0"/>
    <w:pPr>
      <w:widowControl w:val="false"/>
      <w:shd w:val="clear" w:color="auto" w:fill="auto"/>
      <w:spacing w:after="400" w:lineRule="exact" w:line="720"/>
      <w:ind w:firstLine="680"/>
      <w:outlineLvl w:val="1"/>
    </w:pPr>
    <w:rPr>
      <w:rFonts w:ascii="宋体" w:cs="宋体" w:eastAsia="宋体" w:hAnsi="宋体"/>
      <w:sz w:val="44"/>
      <w:szCs w:val="44"/>
      <w:u w:val="none"/>
      <w:shd w:val="clear" w:color="auto" w:fill="auto"/>
      <w:lang w:val="zh-TW" w:bidi="zh-TW" w:eastAsia="zh-TW"/>
    </w:rPr>
  </w:style>
  <w:style w:type="paragraph" w:customStyle="1" w:styleId="style4106">
    <w:name w:val="Body text|2"/>
    <w:basedOn w:val="style0"/>
    <w:next w:val="style4106"/>
    <w:qFormat/>
    <w:uiPriority w:val="0"/>
    <w:pPr>
      <w:widowControl w:val="false"/>
      <w:shd w:val="clear" w:color="auto" w:fill="auto"/>
      <w:spacing w:lineRule="exact" w:line="468"/>
    </w:pPr>
    <w:rPr>
      <w:rFonts w:ascii="宋体" w:cs="宋体" w:eastAsia="宋体" w:hAnsi="宋体"/>
      <w:sz w:val="26"/>
      <w:szCs w:val="26"/>
      <w:u w:val="single"/>
      <w:shd w:val="clear" w:color="auto" w:fill="auto"/>
      <w:lang w:val="zh-TW" w:bidi="zh-TW" w:eastAsia="zh-TW"/>
    </w:rPr>
  </w:style>
  <w:style w:type="paragraph" w:customStyle="1" w:styleId="style4107">
    <w:name w:val="Picture caption|1"/>
    <w:basedOn w:val="style0"/>
    <w:next w:val="style4107"/>
    <w:qFormat/>
    <w:uiPriority w:val="0"/>
    <w:pPr>
      <w:widowControl w:val="false"/>
      <w:shd w:val="clear" w:color="auto" w:fill="auto"/>
      <w:jc w:val="center"/>
    </w:pPr>
    <w:rPr>
      <w:rFonts w:ascii="宋体" w:cs="宋体" w:eastAsia="宋体" w:hAnsi="宋体"/>
      <w:sz w:val="26"/>
      <w:szCs w:val="26"/>
      <w:u w:val="none"/>
      <w:shd w:val="clear" w:color="auto" w:fill="auto"/>
      <w:lang w:val="zh-TW" w:bidi="zh-TW" w:eastAsia="zh-TW"/>
    </w:rPr>
  </w:style>
  <w:style w:type="paragraph" w:customStyle="1" w:styleId="style4108">
    <w:name w:val="Other|1"/>
    <w:basedOn w:val="style0"/>
    <w:next w:val="style4108"/>
    <w:qFormat/>
    <w:uiPriority w:val="0"/>
    <w:pPr>
      <w:widowControl w:val="false"/>
      <w:shd w:val="clear" w:color="auto" w:fill="auto"/>
      <w:spacing w:lineRule="auto" w:line="427"/>
      <w:ind w:firstLine="400"/>
    </w:pPr>
    <w:rPr>
      <w:rFonts w:ascii="宋体" w:cs="宋体" w:eastAsia="宋体" w:hAnsi="宋体"/>
      <w:sz w:val="30"/>
      <w:szCs w:val="30"/>
      <w:u w:val="none"/>
      <w:shd w:val="clear" w:color="auto" w:fill="auto"/>
      <w:lang w:val="zh-TW" w:bidi="zh-TW" w:eastAsia="zh-TW"/>
    </w:rPr>
  </w:style>
  <w:style w:type="paragraph" w:customStyle="1" w:styleId="style4109">
    <w:name w:val="Header or footer|1"/>
    <w:basedOn w:val="style0"/>
    <w:next w:val="style4109"/>
    <w:qFormat/>
    <w:uiPriority w:val="0"/>
    <w:pPr>
      <w:widowControl w:val="false"/>
      <w:shd w:val="clear" w:color="auto" w:fill="auto"/>
    </w:pPr>
    <w:rPr>
      <w:rFonts w:ascii="宋体" w:cs="宋体" w:eastAsia="宋体" w:hAnsi="宋体"/>
      <w:sz w:val="32"/>
      <w:szCs w:val="32"/>
      <w:u w:val="none"/>
      <w:shd w:val="clear" w:color="auto" w:fill="auto"/>
      <w:lang w:val="zh-TW" w:bidi="zh-TW" w:eastAsia="zh-TW"/>
    </w:rPr>
  </w:style>
</w:styles>
</file>

<file path=word/_rels/document.xml.rels><?xml version="1.0" encoding="UTF-8"?>
<Relationships xmlns="http://schemas.openxmlformats.org/package/2006/relationships"><Relationship Id="rId11" Type="http://schemas.openxmlformats.org/officeDocument/2006/relationships/footer" Target="footer9.xml"/><Relationship Id="rId10" Type="http://schemas.openxmlformats.org/officeDocument/2006/relationships/header" Target="header8.xml"/><Relationship Id="rId13" Type="http://schemas.openxmlformats.org/officeDocument/2006/relationships/image" Target="media/image2.jpeg"/><Relationship Id="rId12" Type="http://schemas.openxmlformats.org/officeDocument/2006/relationships/footer" Target="footer10.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header" Target="header7.xml"/><Relationship Id="rId15" Type="http://schemas.openxmlformats.org/officeDocument/2006/relationships/styles" Target="styles.xml"/><Relationship Id="rId14" Type="http://schemas.openxmlformats.org/officeDocument/2006/relationships/header" Target="header11.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footer" Target="footer4.xml"/><Relationship Id="rId19" Type="http://schemas.openxmlformats.org/officeDocument/2006/relationships/customXml" Target="../customXml/item1.xml"/><Relationship Id="rId6" Type="http://schemas.openxmlformats.org/officeDocument/2006/relationships/footer" Target="footer5.xml"/><Relationship Id="rId18" Type="http://schemas.openxmlformats.org/officeDocument/2006/relationships/theme" Target="theme/theme1.xml"/><Relationship Id="rId7" Type="http://schemas.openxmlformats.org/officeDocument/2006/relationships/footer" Target="footer6.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4738</Words>
  <Pages>13</Pages>
  <Characters>4820</Characters>
  <Application>WPS Office</Application>
  <DocSecurity>0</DocSecurity>
  <Paragraphs>360</Paragraphs>
  <ScaleCrop>false</ScaleCrop>
  <Company>Microsoft</Company>
  <LinksUpToDate>false</LinksUpToDate>
  <CharactersWithSpaces>4998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2022-06-02T01:21:00Z</dcterms:created>
  <dc:creator>余菲菲</dc:creator>
  <lastModifiedBy>LIO-AN00</lastModifiedBy>
  <dcterms:modified xsi:type="dcterms:W3CDTF">2022-07-02T03:09:25Z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48CF42B3ADAA4D5B826FF9FA9EF96E19</vt:lpwstr>
  </property>
</Properties>
</file>