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4FBD">
      <w:pPr>
        <w:widowControl w:val="0"/>
        <w:bidi w:val="0"/>
        <w:spacing w:line="600" w:lineRule="exact"/>
        <w:ind w:left="0" w:leftChars="0" w:firstLine="0" w:firstLineChars="0"/>
        <w:jc w:val="both"/>
        <w:outlineLvl w:val="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附件7</w:t>
      </w:r>
    </w:p>
    <w:p w14:paraId="7564E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2024年三季度电动出租车充换电补贴表</w:t>
      </w:r>
    </w:p>
    <w:tbl>
      <w:tblPr>
        <w:tblStyle w:val="3"/>
        <w:tblpPr w:leftFromText="180" w:rightFromText="180" w:vertAnchor="text" w:horzAnchor="page" w:tblpX="1158" w:tblpY="702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056"/>
        <w:gridCol w:w="1360"/>
        <w:gridCol w:w="1428"/>
        <w:gridCol w:w="1175"/>
        <w:gridCol w:w="1200"/>
      </w:tblGrid>
      <w:tr w14:paraId="478B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AB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DF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企业名称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02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电量</w:t>
            </w:r>
          </w:p>
          <w:p w14:paraId="31D258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（千瓦时）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18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单价</w:t>
            </w:r>
            <w:r>
              <w:rPr>
                <w:rFonts w:hint="eastAsia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lang w:val="en-US" w:eastAsia="zh-CN"/>
              </w:rPr>
              <w:t>(元/千瓦时)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F0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按电量补贴金额（元）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E1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换电包月补贴金额（元）</w:t>
            </w:r>
          </w:p>
        </w:tc>
      </w:tr>
      <w:tr w14:paraId="79D5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6E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5E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安能充智慧（上海）能源有限公司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57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95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0B6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14531.2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97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CB0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8F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03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奥动（上海）新能源科技有限公司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D8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E1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00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2D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506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A8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D8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澳技新能源科技（上海）有限公司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33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BA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79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12923.2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4F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718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50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1D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柏城新能源开发（上海）有限公司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71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242876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E9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B3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97150.4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8F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E0C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27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07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柏翟新能源开发（上海）有限公司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A7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60581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91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A0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24232.4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6D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F02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A7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B9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宝莱特（上海）新能源科技有限公司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37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727855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31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77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50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A46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FE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7E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碧辟新能源科技（广州）有限公司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65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03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AB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D5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4A3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53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E2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町充（上海）新能源有限公司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CA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122762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9A4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DE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49104.8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71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C85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D5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DB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赋岳国际货运（上海）有限公司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2A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8A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3E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4533.6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AF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1E4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21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82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富德为智能科技（上海）有限公司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10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BE9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0A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5967.2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7E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307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65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22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富衡汽车服务（上海）有限公司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66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199473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1E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7E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79789.2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7E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129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A8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DA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广汽能源科技有限公司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80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171529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19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22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68611.6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3B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29A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D4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5B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广州小鹏智慧充电科技有限公司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23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155756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7B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44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62302.4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E01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CB2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79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2D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国网上海市电力公司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82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2223678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E7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44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889471.2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37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2A4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33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7E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汉龙通达汽车制造有限公司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B2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EE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C88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5894.4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75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CC5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84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79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杭州超翔科技有限公司上海分公司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41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CF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281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8DE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B76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9B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67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杭州疾速充新能源有限公司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92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7561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D3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F2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B5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91C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34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BC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赫兰德新能源（上海）有限公司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6B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47816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0F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C4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19126.4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21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8EC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72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2C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华速达（上海）新能源有限公司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3E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187721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16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B4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75088.4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32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D2A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72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FF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华速通（上海）新能源有限公司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3A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72390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98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2F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C4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88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41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16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吉瓦时川华（上海）能源科技有限公司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DC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590076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0B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3F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236030.4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6C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19F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DB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6A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加旺加（上海）新能源科技有限公司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93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82957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17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FA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33182.8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41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5E9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92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79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建发（上海）有限公司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2A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78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DD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4418.8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E9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661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D0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0D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江苏港华交通科技有限公司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62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42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34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10692.8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06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930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42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D4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桀码（上海）能源科技有限公司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6C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35555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20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1F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F9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F53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488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20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金满满（上海）新能源有限公司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D0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103385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E1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84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FE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6E2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3C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9B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九分钟新能源（上海）有限公司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7B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B6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84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8163.6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FD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C33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F6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FC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桔能科技（上海）有限公司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8A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308030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66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82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123212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F7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197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F6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37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浚迈（上海）能源科技有限公司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AF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94763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11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1D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37905.2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F8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108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EE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F9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开迈斯新能源科技有限公司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6D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955116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A8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BE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382046.4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1F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733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E3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0B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壳牌（上海）石油有限公司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28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681326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D3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EA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272530.4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16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BA6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D8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F9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来电啦（上海）新能源有限公司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97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AA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91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11922.8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7C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02B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AF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41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亮洁环境（保德）有限公司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3B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C2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1B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08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63D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3C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C7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林升（上海）企业发展有限公司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42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44E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AC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26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079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86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2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六季太阳能科技（上海）有限公司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78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56829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9E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AA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22731.6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8E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7E9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84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2C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那你想（上海）新能源有限公司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B2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22882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81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F0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9152.8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63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195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29E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48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普天新能源（上海）有限公司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7D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135151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D3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11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54060.4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CE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636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AD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8B5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荣丰（上海）酒店管理有限公司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B2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12871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DA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D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5148.4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90D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86A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F8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21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上海埃纳吉能源科技发展有限公司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F4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FB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F0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12336.4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54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9CF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FD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67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上海艾米亚工程建设有限公司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D7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92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F0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9936.8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37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F3A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88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1D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上海艾琦米科技有限公司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DF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8D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F1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11203.2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48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738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35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5D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上海安驰企业经营管理有限公司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A3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C7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4C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25197.6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CF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A34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7B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67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上海安充新能源科技有限公司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C8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869694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EA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49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347877.6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F5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191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18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43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上海安德英物联科技有限公司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8D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47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14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73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9E7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E5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B4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上海安捷佳新能源科技有限公司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0D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9F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B4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12322.4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AF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919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9D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CB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上海安兴充新能源科技有限公司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A9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97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FA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943.2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A9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4D6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38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01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上海傲振恒凯科技有限公司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D2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20951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87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9E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8380.4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2C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9DE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19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F9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上海奥瀚新能源科技有限公司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C1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82245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34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01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4F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383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65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80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上海巴勒莫新能源科技有限公司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975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12096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71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9D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4838.4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FD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94DA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BB6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FC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上海百铽利科技有限公司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E24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21167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1B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38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8466.8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A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8A5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88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ED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上海邦特科技有限公司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28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22387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BC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DA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8954.8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45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582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FB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42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上海宝莱德新能源科技有限公司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CB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F8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AE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65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292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59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5C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上海宝星物业管理有限公司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AC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38052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38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D1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15220.8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82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4E9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16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D9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上海奔雷新能源科技有限公司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2B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F4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F4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28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A95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0A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AD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上海博态新能源科技有限公司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5D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246172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54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0E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98468.8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FA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142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45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7C8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上海昶翊新能源汽车服务有限公司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BD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1226337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ED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77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490534.8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61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8FE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3A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95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上海超裕实业有限公司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5F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4D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6D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08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EFB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3F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AE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上海车园新能源汽车科技有限公司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7B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22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3C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12891.6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3D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416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38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AC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上海臣遇网络科技有限公司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71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A4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BC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90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8F1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93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B6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上海辰胜新能源科技有限公司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B7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28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7E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35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37E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516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A6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上海宸闳新能源科技有限公司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2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FE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C2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14402.8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CD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36C2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4B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831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上海宸胥新能源科技有限公司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23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6A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68F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20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756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DD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73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上海晨克新能源科技有限公司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00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95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8A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3C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78EE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97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6A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上海诚能云新能源科技有限公司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3B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39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A4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87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A3C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C0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80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上海程堇新能源科技有限公司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A8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122834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54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22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49133.6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5D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C87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21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E8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上海驰存新能源科技有限公司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69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214917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14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D2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85966.8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28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5D7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B9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01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上海驰之星汽车服务有限公司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83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AD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C6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17967.6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C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43D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B0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CC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上海充安新能源科技有限公司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B6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58852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E1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1E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23540.8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5CF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C44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7E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4F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上海充充充新能源科技有限公司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0E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FC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8B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8409.6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F2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A4C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4B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0F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上海充典新能源科技有限公司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BC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35981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3C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40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14392.4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AE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CBC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17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B08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上海充客新能源有限公司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E6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61465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FE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19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8E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7FB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61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DC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上海充梦光伏科技有限公司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5C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63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7C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8E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349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7D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C8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上海充椰新能源科技有限公司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7E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84782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A9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CA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33912.8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E5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2FF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0B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32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上海崇景新能源科技有限公司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77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32099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79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77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12839.6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C8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2C8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664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66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上海创士捷机电设备工程有限公司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9B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75905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D5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59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0A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475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AE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BE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上海慈羽汽车科技有限公司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DA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77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36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22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743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FDF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1B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上海达易云新能源科技有限公司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EB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539189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22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CA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215675.6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B0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8D7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C1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8B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上海戴文波特新能源科技有限公司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32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103293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13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EE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41317.2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3E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C52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3C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63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上海道继教育科技有限公司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99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69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69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9C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CB9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E1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26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上海点充信息科技有限公司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D5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322780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BB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87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94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4F5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79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E2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上海电达置业有限公司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AB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283180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0B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D7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113272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D6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D38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F4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B3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上海电基纷新能源科技有限公司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60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D9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09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0B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1C7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59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09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上海电鲸新能源科技有限公司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3B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34772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6D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B3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13908.8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57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B31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9C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EB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上海电力设计院有限公司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4E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33575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A8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3F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75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435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47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8BD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上海电力实业有限公司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9F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227449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38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3F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90979.6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4E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99E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A6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EC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上海电鹰新能源科技有限公司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D2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91347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C5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5F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36538.8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62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C54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33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E1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上海蝶尔新能源汽车服务有限公司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DA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616694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F8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BA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246677.6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C7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14C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F7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90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上海丁新智能科技有限公司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D4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3E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BF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16362.8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CE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22A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09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59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上海叮当智充新能源技术有限公司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72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188379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B5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99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75351.6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75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1D7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70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EF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上海鼎充新能源技术有限公司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77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50833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A8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EF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20333.2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BE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480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76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30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上海鼎捷企业管理咨询有限公司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8E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34292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92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64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13716.8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9E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73A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89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D9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上海冬明汽车修理有限公司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10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66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A3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15325.6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A6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0ED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5E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DE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上海帆蓝智能科技有限公司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DE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24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71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18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AE7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D1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4C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上海繁文实业有限公司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3B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02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DA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7F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2BC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A0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E6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上海飞尚云新能源科技有限公司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D8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13955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08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62A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8F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37D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C1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48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上海非梵新能源科技有限公司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46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24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55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91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0DF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EA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62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上海菲兹新能源科技有限公司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A0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128813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7D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57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51525.2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0E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147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6F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B3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上海丰掣科技有限公司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23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DA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C7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1C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F53B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8A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0C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上海峰和数能科技有限公司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65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B2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D2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BF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CB5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5F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FE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上海伏充新能源科技有限公司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C1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08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BA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1D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538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36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3A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上海伏兆源新能源科技有限公司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6A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E8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13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2040.8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F5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DD3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E4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51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上海富楷利新能源有限公司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20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97061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4A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8F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38824.4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9F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914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03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AB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上海钢备机电安装有限公司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00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23072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29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54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9228.8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60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0AD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E7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45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上海格传新能源科技有限公司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01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1951696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69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11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780678.4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8F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E69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29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0B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上海格宁新瑞电气制造有限公司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89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47242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72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B2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18896.8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3D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F18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58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D5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上海庚星能源有限公司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60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224458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C6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CA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89783.2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16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2A6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D7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EC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上海谷灵能源科技有限公司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AA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C6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F4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4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2A3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D3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6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上海固特安能捷低碳科技有限公司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4F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19195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C8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FB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FA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CEA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0E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83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上海广宏机电工程有限公司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A8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32284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BD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7A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12913.6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62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2FB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44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E5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上海国速通新能源科技有限公司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53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32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66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9D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B39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7B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C0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上海瀚鸣新能源科技有限公司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4A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21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4F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A6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57B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EA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2B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上海好易充新能源科技有限公司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E5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24991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12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8B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9996.4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BE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73A5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7C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F34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上海昊灵新能源科技有限公司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53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971541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D5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E8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388616.4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59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753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41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37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上海浩能瀚源能源科技有限公司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CB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25475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EC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38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A0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080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10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4B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上海皓璞瑞达科技有限公司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58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A6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BE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3613.6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63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AA2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B3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CB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上海和方汽车租赁服务有限公司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18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E1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64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3378.8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D7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79D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EB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C7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上海荷中实业投资有限公司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C6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107894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18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79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43157.6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44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F9A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F5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E7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上海恒联达新能源技术有限公司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BA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CB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08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B7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1F3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5D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A7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上海弘众达新能源科技有限公司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67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27373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1F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E1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10949.2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03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DB9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42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33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上海宏汇置业有限公司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8F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C7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37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C9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6FA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09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5E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上海虹梅通新能源有限公司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BA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47644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D6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D3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19057.6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76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D63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2D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02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上海虎桔新能源科技有限公司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F5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EE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C1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8099.2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7E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6D5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BD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EB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上海沪桔新能源科技有限公司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39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1027114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75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5B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410845.6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4C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1FE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63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2A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上海华兹建筑工程有限公司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93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0E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AB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15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BF5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D9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36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上海汇聚停车管理有限公司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68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F1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83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C5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7B7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3D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99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上海荟集新能源科技有限公司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09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D0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A4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19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EB5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B5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916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上海惠充新能源科技有限公司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11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559096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8E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9F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223638.4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9D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023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FB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6D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上海慧格电新能源有限公司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C8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105641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83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5D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42256.4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9C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F4C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C8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6B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上海火石闪新能源有限公司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E8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E7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A9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CD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4A4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EF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29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上海吉充新能源科技有限公司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C1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17093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88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47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6837.2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8C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7D1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43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FA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上海极电新能源科技有限公司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E0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238494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0E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D2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95397.6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EE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E624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17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DF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上海集智绵羊新能源科技有限公司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8C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18195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2A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62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E1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F32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E1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4CE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上海冀先新能源科技有限公司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CE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E3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06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C4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B87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79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37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上海佳佳灵新能源科技有限公司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B6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25787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DA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32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10314.8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49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FB8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1F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A1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上海嘉禾煜新能源科技有限公司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70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158698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A1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22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63479.2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35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799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8E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8E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上海健兴创凯新能源有限公司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E1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7189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4E8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DC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5D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52D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96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C4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上海交运特来电新能源科技有限公司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3C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567760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3A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26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18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8B2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98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77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上海捷呈新能源汽车有限公司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D0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47474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F7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85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18989.6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A3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ADF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51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47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上海捷能智电新能源科技有限公司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28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A5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FB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FF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1543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1E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3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上海捷速新能源有限公司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5C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2376325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60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8C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950530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88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079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52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3D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上海捷威达能源科技有限公司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85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3C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36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24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EA3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35A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69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上海颉码能源科技有限公司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C7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80784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83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DF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32313.6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20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EE0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2D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E3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上海斤享信息科技有限公司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FE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16476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EA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1F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40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9A8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D8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4E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上海锦凯泽新能源科技有限公司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62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453716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56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38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181486.4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F4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47B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B3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91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上海鲸充新能源技术有限公司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EE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999007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D5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72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399602.8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A0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F0B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D5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6B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上海九润先进新能源科技有限公司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A2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56540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C3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1E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9C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114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8A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32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上海九稳停车场管理有限公司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F6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41178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87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23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16471.2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EC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322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F1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22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上海久滴源新能源科技有限公司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DB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40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B9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7101.2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2A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E43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36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B4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上海玖行瑜珩汽车服务有限公司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D1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7319805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53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9B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2927922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32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A9A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BB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B7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上海桔辰科技有限公司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DD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9C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79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17451.2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3E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0C5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72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EE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上海聚玖能源科技有限公司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DF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142760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E2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AE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B1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CE0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61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21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上海钧懋绿能源科技有限公司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B2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9054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88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DB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1E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20A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BC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F9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上海俊材浩睿科技有限公司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8E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FB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01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1D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5F2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8F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58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上海俊朗物流有限公司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B3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79032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F8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32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31612.8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CF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EF5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A1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6C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上海咔咔澄新能源科技有限公司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FF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16665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7A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6C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71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F62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4E8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87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上海快卜新能源开发有限公司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6F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266929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30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D4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106771.6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E0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607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18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13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上海快卜新能源科技有限公司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34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394302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12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54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157720.8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2D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373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818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28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上海快越新能源科技有限公司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54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5E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46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4E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AE8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13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3B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上海昆仑新奥清洁能源股份有限公司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55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687989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F3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82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275195.6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61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68F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2C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F3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上海莱陆新能源科技有限公司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64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35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9C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15535.2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77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149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0A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A0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上海岚狐能源有限公司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FB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337474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C5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5C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134989.6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8A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A12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C7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81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上海岚极科技有限公司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F0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266773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F1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6F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106709.2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D7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BE5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B3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16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上海岚骁商业管理有限公司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02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232128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C2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40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92851.2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18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557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64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25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上海澜州科技有限公司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6E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B7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7E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B6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41C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B8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4A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上海乐赛优科新能源有限公司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B7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95988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DC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C3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38395.2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AE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A83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7CA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17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上海蕾玉新能源科技有限公司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DD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39886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FB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CF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15954.4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D5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C52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3B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14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上海亮俊新能源科技中心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3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D2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FC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13402.8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40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5A5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13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81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上海珑陇新能源科技有限公司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B5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2C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35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14890.4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04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702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41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F6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上海驴子科技有限公司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4C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29993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CB8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B1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11997.2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8F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5DC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D4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78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上海绿流新能源科技有限公司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B7F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F7A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FD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99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485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D5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E9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上海暮芝汽车服务有限公司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C9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112073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BA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9C4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44829.2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26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801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C1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29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上海能途智能科技有限公司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A9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2E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9D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4093.2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D6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08A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2E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C7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上海能柘新能源科技有限公司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2D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80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29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1F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42C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FB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E5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上海奴能科技有限公司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6C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148128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AF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EB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59251.2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D5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C78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D7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3F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上海诺斐莱汽车服务有限公司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01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121634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BC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D3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48653.6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7F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25B4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2E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A9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上海欧恩新能源科技有限公司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75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07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8B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BE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DA0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BF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99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上海泊充科技有限公司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A2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C5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EB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3E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F2D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DD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E8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上海璞成新业新能源科技有限公司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C7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0A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80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7B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A28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AE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7A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上海浦垦新能源科技有限公司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E4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98998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AF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DB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39599.2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1D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CF5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DD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C1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上海骐毅新能源科技有限公司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34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263655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DA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DA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105462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99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E59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94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9A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上海琪捷实业发展有限公司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9E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37692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CA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DA4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15076.8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6E6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B6D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62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6F1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上海琪利新能源科技有限公司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25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30865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5B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2B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4E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69C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12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3A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上海起充新能源科技有限公司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E2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89455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FC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28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FD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631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79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28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上海气迪新能源汽车有限公司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35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8C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0D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85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A24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5B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E7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上海恰尔杰新能源科技有限公司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E8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FE6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78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14656.8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88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F22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27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9C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上海乾栋靖峰新能源科技有限公司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F1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45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1D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13687.6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83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673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65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0C6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上海倩居实业有限公司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A7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44077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58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9F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17630.8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DD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FB5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C1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17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上海青青绿电电力有限公司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0B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89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13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9562.8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0C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B1B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B2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E7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上海轻行乐驿新能源科技有限公司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B6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45245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C5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59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A6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EA4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AC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68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上海清帆能源科技有限公司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A1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49077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88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B0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19630.8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F86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7BB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D5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F7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上海全至新能源有限责任公司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3C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2664540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A3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61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1065816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D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81E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E3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BF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上海软杰智能设备有限公司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F7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25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9E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4D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E64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7E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DE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上海锐靓信息科技有限公司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3C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C8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63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5201.2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25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E78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8B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EF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上海润尔实业有限公司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CD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52697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A3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91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21078.8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A98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9422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D3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1B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上海赛亘德新能源有限公司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07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31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09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43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64B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7F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65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上海三好冲新能源科技有限公司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94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57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EF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BC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820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78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5E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上海三君新能源科技有限公司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B9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22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84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A3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718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50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6C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上海上汽安悦充电科技有限公司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53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1827002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76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64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730800.8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EB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D26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F0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C0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上海尚优充新能源有限公司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6B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101758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54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28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40703.2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A0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E3A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B8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1E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上海射手座新能源科技有限公司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F8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BF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44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2557.2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41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59C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81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23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上海深夜驿站新能源科技有限公司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A9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87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7B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16612.4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8C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D7E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9C1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32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上海生禾新能源科技有限公司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EC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158270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02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C2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3B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D4C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2D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CD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上海盛钉智能工程技术有限公司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FE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15368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2E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6C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6147.2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B6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C11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06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74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上海盛齐新能源科技有限公司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65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195488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28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1D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78195.2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73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82E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EA4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21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上海盛吾东疆新能源科技有限公司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2A1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4897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31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49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1958.8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21B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4D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01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2A6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上海视光新能源科技有限公司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5C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C4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70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11437.6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05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E20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1E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96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上海铈慧电力科技有限公司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DE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DA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13D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454.8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4E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DE9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A2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42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上海水瓶座新能源科技有限公司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21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71680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19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A8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A2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12E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BC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9EF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上海顺翼能源科技有限公司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52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590391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F0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3A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236156.4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E0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1E8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AE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E2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上海速捷帮新能源发展有限公司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06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214514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65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44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85805.6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1D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3B0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41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FB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上海随歆充新能源科技有限公司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35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D8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8F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FE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330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EE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C0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上海拓运捷电新能源科技有限公司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EB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53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23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23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C54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2A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67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上海特来电新能源有限公司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FA1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15802637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8E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41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6321054.8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C8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7FA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BF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02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上海特霖新能源科技有限公司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57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18089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53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B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7235.6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AB4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E6D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7C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74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上海特泽佳运新能源有限公司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CD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216143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F5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67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86457.2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E9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849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EA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37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上海天成汽车服务有限公司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08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151115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9E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5F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CF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2DA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61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79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上海天成云新能源科技有限公司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A5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185553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DB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6B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74221.2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6E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6B4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2D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44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上海天导新能源科技有限公司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EE4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85A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2E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9520.8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1C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7D9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5C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AF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上海天德合新能源科技有限公司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30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11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6F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10477.6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F5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E6B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CB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6D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上海天禧逸行新能源科技有限公司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23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128257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32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CC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51302.8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FF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1DA6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6D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1A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上海廷顾实业有限公司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52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55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C0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6A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042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1F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9B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上海脱潇杰新能源科技有限公司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08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36347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E3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E2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14538.8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DE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387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CB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A4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上海万弗新能源科技有限公司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A0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82186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86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F1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32874.4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C0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740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C3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3A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上海万景绿站新能源科技有限公司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35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99407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FE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73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39762.8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89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FB4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A3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C0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上海万遥新能源科技有限公司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37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254361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8E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A8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101744.4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B3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FEE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29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7F0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上海旺耳新能源科技有限公司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DD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577742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18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AE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231096.8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D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F84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5C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E1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上海微网慧联新能源技术有限公司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84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72937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2D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B7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29174.8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E2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D099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2A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C3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上海未来宽带技术股份有限公司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9D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8E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C1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17858.4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74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0BB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14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41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上海蔚来能源有限公司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BF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978643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60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DF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391457.2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55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DCD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40E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49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上海物知信息技术有限公司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CC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122960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F6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17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49184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0C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B19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5E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F48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上海悉越电子商务有限公司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6A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5388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FB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09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B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634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26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78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上海贤力新能源科技有限公司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5B1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158042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1A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E1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63216.8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64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40C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C7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56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上海现代交通建设发展有限公司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A3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146236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CD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E0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58494.4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34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1F1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85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87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上海享能新能源科技有限公司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E2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152462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47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40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60984.8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5C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828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40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64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上海小玙能源有限公司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AB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79041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DA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AB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31616.4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3A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8B4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5D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B9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上海欣铂锐电力技术有限公司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E3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98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586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7C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A1D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B2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2C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上海新焕能源科技有限公司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D9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10777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B3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4C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4310.8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B7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CE5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0B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01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上海新垣汽车服务有限公司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AA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B7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87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79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F8E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DC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40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上海鑫誉通新能源有限公司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6C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82600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4F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D7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FC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324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09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E2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上海雁挚电子科技有限公司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F34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186638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7C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8E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74655.2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9F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593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56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66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上海焱亮实业有限公司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A2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54314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D46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A0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21725.6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B3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71D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46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1F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上海洋伏新能源科技有限公司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F2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19489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7B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9F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7795.6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5E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D64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AD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5B5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上海耀捷讯新能源有限公司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FC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337951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2E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AB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135180.4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F6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3275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66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DC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上海一电集团有限公司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AD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203756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9B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EA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81502.4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33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9AC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2E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D1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上海夷誉实业有限公司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16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4878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B5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58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C6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785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0B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27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上海颐电新能源科技有限公司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C8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181998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B4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39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72799.2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97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020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8F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DC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上海易慧赢新能源科技有限公司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9D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98425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D4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D0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BD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DE8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6C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AC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上海易巨充新能源科技有限公司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01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06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E2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86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7E3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61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51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上海易速汽车服务有限公司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AB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47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53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5133.6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88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2847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EB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85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上海驿能科技有限公司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7D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5366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B4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51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65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42B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DC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0E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上海驿企充新能源科技有限公司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3A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21264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8D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4E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8505.6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23F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8FF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BB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18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上海驿依物业管理有限公司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E4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95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83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14044.4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78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716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BF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B9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上海奕筱桔科技有限公司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D8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77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A2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13378.4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EF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847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40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C5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上海益充新能源科技有限公司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F7F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115090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06D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9A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A4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279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EC3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59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上海翼充新能源科技有限公司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EB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177364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0A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1A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70945.6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B3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15B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311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CB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上海予鹰新能源有限公司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6F1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6882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D7F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AD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48B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D2F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48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4D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上海宇骋实业有限公司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7F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348626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AD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80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139450.4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46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168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31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67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上海煜砺新能源科技有限公司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644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2753523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D3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1A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1101409.2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F1A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3AD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41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6B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上海誉瑆新能源科技有限公司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FB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368929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1C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46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147571.6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CB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769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B4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C3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上海元元发新能源科技有限公司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7F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13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D6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A6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E7A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E3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EF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上海垣达汽车租赁有限公司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C6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1F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93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9004.4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28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A9A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FA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95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上海源脉诺联新能源科技有限公司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19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928438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04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FB1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371375.2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42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857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87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EC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上海远鹏网络工程有限公司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2D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D0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1D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1B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8ED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CBB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C5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上海悦速充新能源科技有限公司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47F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381959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1B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B4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152783.6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9C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1DC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93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C9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上海云海翔科新能源科技有限责任公司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30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510966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F2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F6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204386.4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48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7F6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96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C2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上海筠停信息科技有限公司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840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825886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D8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4B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330354.4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9D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D2F3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EE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70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上海鋆信科技有限公司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CB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155660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13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72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60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68C4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1C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09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上海彰速新能源科技有限公司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C9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300915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1E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65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120366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19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419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50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7E5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上海振游汽车科技有限公司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F9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3E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256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DB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755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8D8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898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上海征谷智能科技有限公司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6F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10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C0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80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6AA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1B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69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上海知阳新能源技术有限公司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40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94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F6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CC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2F7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E2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D41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上海陟博电力工程科技有限公司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E8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89130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33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65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8F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9E8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BA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0F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上海陟拓环境科技有限公司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80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E5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EF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82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E67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18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58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spacing w:val="0"/>
                <w:w w:val="96"/>
                <w:sz w:val="21"/>
                <w:lang w:val="en-US" w:eastAsia="zh-CN"/>
              </w:rPr>
              <w:t>上海挚达新能源汽车公共配套发展有限公司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30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B2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F9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5767.6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75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B65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0B6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6C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上海智速达新能源科技有限公司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44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98806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F5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78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39522.4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D3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C70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ED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36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上海中羲新能源科技有限公司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CBF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726454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7D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7D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290581.6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7D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178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19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4A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上海周周新能源汽车科技有限公司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31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893253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3E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A3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357301.2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75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378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1D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95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上海桩桐新能源技术有限公司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83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19666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91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3D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7866.4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92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0E82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7CF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BA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圣鸿量（上海）新能源有限公司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69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1A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116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8568.4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12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073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12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C7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时代华智（上海）储能科技有限公司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97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F2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7E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C0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9B7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B85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79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苏州速充新能源科技有限公司上海分公司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6B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125793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B4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3C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50317.2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B5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CF6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71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CC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泰那斯（上海）新能源有限公司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8C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10770570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D7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00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4308228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A8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C7E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F3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39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碳探（上海）环保科技有限公司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739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E5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A7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4123.2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72B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155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82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F1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特快（上海）新能源科技有限公司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2C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61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61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F2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965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B8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F6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天津平高易电科技有限公司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87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34546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552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A75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13818.4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F1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8F7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47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0C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天津平高智能电气有限公司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97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10169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6B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D2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FD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55E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8C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27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万帮之星新能源科技（上海）有限公司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E0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7909773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9F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604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3163909.2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79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496F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8B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25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为争品牌管理（上海）有限公司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22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361139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94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F0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144455.6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BC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3EE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9E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B6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喂马品牌管理（上海）有限公司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4D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60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D4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9C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A3B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03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944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希梦杉豪（上海）新能源科技有限公司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7A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7B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51F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77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45C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2C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E9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星云东能（上海）能源科技有限责任公司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FE9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39244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344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82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15697.6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7F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2AB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90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DE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巽能（上海）能源科技有限公司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2D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04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59D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1496.8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8A1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B76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9F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0E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一城风景（上海）新能源科技有限公司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6C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64088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B66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C1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25635.2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84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399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E6A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0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亿电充（上海）新能源有限公司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ED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173300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DEE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A2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2E6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976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2F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BCE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崟兆能源（上海）有限公司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1A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25785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1E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40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2DA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E11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A0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03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悦山数字科技（上海）有限公司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81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34157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CB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80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13662.8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76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B30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35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03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云鲲鹏（上海）新能源有限公司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43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54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C9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D3E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2513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1F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41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云上物业服务（上海）有限公司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C5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3C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D2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1181.2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9A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744F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2A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7A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瞻星新能源科技（上海）有限公司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ED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140494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85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D2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56197.6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B5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4FB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8E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60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浙江千网新能源科技有限公司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2E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2F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A7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17536.4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41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07E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13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D0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臻毅能新能源（上海）有限公司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ABC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4590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21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51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51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1683E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68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75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中联投（上海）数字科技有限公司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27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171738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AE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65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68695.2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22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924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40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1D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中万环球新能源（上海）有限公司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1D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523751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73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27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209500.4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CF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84B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1C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21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中万石化（上海）有限公司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F7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470886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26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AB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188354.4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BD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594E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30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75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众巅（上海）新能源科技有限公司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05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82149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6CC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749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32859.6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14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60F6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3A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48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珠海驿联新能源汽车有限公司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96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A3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3E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2419.2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3A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14:paraId="3495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A4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76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奥动（上海）新能源科技有限公司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D8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EF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79D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8C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328696.1</w:t>
            </w:r>
          </w:p>
        </w:tc>
      </w:tr>
      <w:tr w14:paraId="7A65C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2C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1B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37015590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E8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328696.1</w:t>
            </w:r>
          </w:p>
        </w:tc>
      </w:tr>
      <w:tr w14:paraId="7F8D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64D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合计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74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37344286.1</w:t>
            </w:r>
          </w:p>
        </w:tc>
      </w:tr>
    </w:tbl>
    <w:p w14:paraId="7AEAD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4BE9328">
      <w:pPr>
        <w:pStyle w:val="5"/>
        <w:bidi w:val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01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674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0674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02466124"/>
    <w:rsid w:val="0919027A"/>
    <w:rsid w:val="0D0416C8"/>
    <w:rsid w:val="15486031"/>
    <w:rsid w:val="1A5F0EA6"/>
    <w:rsid w:val="1CFD391F"/>
    <w:rsid w:val="1F1D72AA"/>
    <w:rsid w:val="1FAC1F03"/>
    <w:rsid w:val="201E7225"/>
    <w:rsid w:val="228E2DD4"/>
    <w:rsid w:val="261E6FEF"/>
    <w:rsid w:val="2B447F8C"/>
    <w:rsid w:val="30D36097"/>
    <w:rsid w:val="32AE0EB6"/>
    <w:rsid w:val="36BF52CF"/>
    <w:rsid w:val="3B10419C"/>
    <w:rsid w:val="41F206AE"/>
    <w:rsid w:val="497479F1"/>
    <w:rsid w:val="665054B9"/>
    <w:rsid w:val="6BD42B31"/>
    <w:rsid w:val="6D064CEC"/>
    <w:rsid w:val="6D2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6">
    <w:name w:val="公文一级标题"/>
    <w:basedOn w:val="1"/>
    <w:next w:val="5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7">
    <w:name w:val="公文段首楷体标题"/>
    <w:basedOn w:val="1"/>
    <w:next w:val="5"/>
    <w:link w:val="8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8">
    <w:name w:val="公文段首楷体标题 Char"/>
    <w:link w:val="7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9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10">
    <w:name w:val="公文二级宋体标题"/>
    <w:basedOn w:val="1"/>
    <w:next w:val="5"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  <w:style w:type="paragraph" w:customStyle="1" w:styleId="11">
    <w:name w:val="表文"/>
    <w:qFormat/>
    <w:uiPriority w:val="0"/>
    <w:pPr>
      <w:widowControl w:val="0"/>
      <w:adjustRightInd w:val="0"/>
      <w:snapToGrid w:val="0"/>
      <w:spacing w:before="50" w:beforeLines="50" w:after="50" w:afterLines="50" w:line="240" w:lineRule="exact"/>
      <w:ind w:firstLine="0" w:firstLineChars="0"/>
      <w:jc w:val="center"/>
    </w:pPr>
    <w:rPr>
      <w:rFonts w:ascii="宋体" w:hAnsi="宋体" w:eastAsia="宋体" w:cs="Times New Roman"/>
      <w:kern w:val="2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409</Words>
  <Characters>484</Characters>
  <Lines>0</Lines>
  <Paragraphs>0</Paragraphs>
  <TotalTime>15</TotalTime>
  <ScaleCrop>false</ScaleCrop>
  <LinksUpToDate>false</LinksUpToDate>
  <CharactersWithSpaces>484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2023-06-05T07:40:00Z</dcterms:created>
  <dc:creator>mingz</dc:creator>
  <cp:lastModifiedBy>MissX</cp:lastModifiedBy>
  <dcterms:modified xsi:type="dcterms:W3CDTF">2024-12-02T06:13:58Z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96003E49F5AB49628B97F59592230946_13</vt:lpwstr>
  </property>
</Properties>
</file>