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eastAsia="楷体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-6"/>
          <w:kern w:val="2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宋体" w:cs="Times New Roman"/>
          <w:b/>
          <w:color w:val="000000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color w:val="000000"/>
          <w:spacing w:val="-6"/>
          <w:kern w:val="2"/>
          <w:sz w:val="36"/>
          <w:szCs w:val="36"/>
          <w:lang w:val="en-US" w:eastAsia="zh-CN" w:bidi="ar"/>
        </w:rPr>
        <w:t>上海市居民用户水价调整听证会媒体记者报名登记表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宋体" w:cs="Times New Roman"/>
          <w:b/>
          <w:color w:val="000000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641"/>
        <w:gridCol w:w="1719"/>
        <w:gridCol w:w="1722"/>
        <w:gridCol w:w="1723"/>
        <w:gridCol w:w="1717"/>
        <w:gridCol w:w="169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文化程度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5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单位地址</w:t>
            </w:r>
          </w:p>
        </w:tc>
        <w:tc>
          <w:tcPr>
            <w:tcW w:w="5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6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记者证号码</w:t>
            </w:r>
          </w:p>
        </w:tc>
        <w:tc>
          <w:tcPr>
            <w:tcW w:w="6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电子邮箱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单位意见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（加盖公章）</w:t>
            </w:r>
          </w:p>
        </w:tc>
        <w:tc>
          <w:tcPr>
            <w:tcW w:w="119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备注：1、报名截止时间2021年8月3日（以收到邮戳时间为准）；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 xml:space="preserve">      2、邮寄地址：上海市人民大道200号1006室上海市发展改革委政策法规处（邮编：200003）；电子邮箱：</w:t>
      </w:r>
      <w:r>
        <w:rPr>
          <w:rFonts w:hint="default" w:ascii="Times New Roman" w:hAnsi="Times New Roman" w:eastAsia="仿宋_GB2312" w:cs="Times New Roman"/>
          <w:color w:val="000000"/>
          <w:spacing w:val="-6"/>
          <w:kern w:val="2"/>
          <w:sz w:val="28"/>
          <w:szCs w:val="28"/>
          <w:lang w:val="en-US" w:eastAsia="zh-CN" w:bidi="ar"/>
        </w:rPr>
        <w:t>fgwfgc＠fgw.sh.gov.cn。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B0727"/>
    <w:rsid w:val="45AB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2021-07-29T08:47:00Z</dcterms:created>
  <dc:creator>CHENH</dc:creator>
  <cp:lastModifiedBy>CHENH</cp:lastModifiedBy>
  <dcterms:modified xsi:type="dcterms:W3CDTF">2021-07-29T08:48:35Z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06482038BC4944FE8947902345B1FCD6</vt:lpwstr>
  </property>
</Properties>
</file>