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556"/>
        <w:gridCol w:w="1684"/>
        <w:gridCol w:w="4803"/>
        <w:gridCol w:w="1845"/>
        <w:gridCol w:w="4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960" w:type="dxa"/>
            <w:gridSpan w:val="6"/>
            <w:tcBorders>
              <w:top w:val="nil"/>
              <w:left w:val="nil"/>
              <w:bottom w:val="single" w:color="auto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600" w:lineRule="exact"/>
              <w:rPr>
                <w:rFonts w:hint="eastAsia" w:eastAsia="黑体"/>
                <w:sz w:val="30"/>
                <w:szCs w:val="30"/>
              </w:rPr>
            </w:pPr>
            <w:r>
              <w:rPr>
                <w:rFonts w:hint="eastAsia" w:eastAsia="黑体"/>
                <w:sz w:val="30"/>
                <w:szCs w:val="30"/>
              </w:rPr>
              <w:t xml:space="preserve">附  表：            </w:t>
            </w:r>
          </w:p>
          <w:p>
            <w:pPr>
              <w:spacing w:beforeLines="0" w:afterLines="0" w:line="400" w:lineRule="exact"/>
              <w:jc w:val="center"/>
              <w:rPr>
                <w:rFonts w:hint="default" w:eastAsia="黑体"/>
                <w:sz w:val="30"/>
                <w:szCs w:val="30"/>
              </w:rPr>
            </w:pPr>
            <w:bookmarkStart w:id="0" w:name="_GoBack"/>
            <w:r>
              <w:rPr>
                <w:rFonts w:hint="eastAsia" w:hAnsi="华文中宋" w:eastAsia="华文中宋"/>
                <w:b/>
                <w:color w:val="000000"/>
                <w:sz w:val="36"/>
                <w:szCs w:val="36"/>
              </w:rPr>
              <w:t>上海市</w:t>
            </w:r>
            <w:r>
              <w:rPr>
                <w:rFonts w:hint="default" w:eastAsia="华文中宋"/>
                <w:b/>
                <w:color w:val="000000"/>
                <w:sz w:val="36"/>
                <w:szCs w:val="36"/>
              </w:rPr>
              <w:t>202</w:t>
            </w:r>
            <w:r>
              <w:rPr>
                <w:rFonts w:hint="eastAsia" w:eastAsia="华文中宋"/>
                <w:b/>
                <w:color w:val="000000"/>
                <w:sz w:val="36"/>
                <w:szCs w:val="36"/>
              </w:rPr>
              <w:t>3</w:t>
            </w:r>
            <w:r>
              <w:rPr>
                <w:rFonts w:hint="eastAsia" w:hAnsi="华文中宋" w:eastAsia="华文中宋"/>
                <w:b/>
                <w:color w:val="000000"/>
                <w:sz w:val="36"/>
                <w:szCs w:val="36"/>
              </w:rPr>
              <w:t>年节能减排专项资金安排计划（第四批）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序号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支持方向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金额</w:t>
            </w:r>
          </w:p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（万元）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具体支持内容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4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4"/>
              </w:rPr>
              <w:t>负责部门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1"/>
              </w:rPr>
              <w:t>使用依据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重点行业企业挥发性有机物深化治理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楷体_GB2312"/>
                <w:color w:val="auto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 w:val="21"/>
                <w:szCs w:val="21"/>
              </w:rPr>
              <w:t>4800.75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396" w:firstLineChars="200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安排经审核通过的5家企业挥发性有机物深化治理项目补贴资金合计4800.75万元。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市生态环境局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《上海市重点行业企业挥发性有机物深化治理专项扶持办法》（沪环规〔2021〕13号）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国三柴油车提前报废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楷体_GB2312"/>
                <w:color w:val="auto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 w:val="21"/>
                <w:szCs w:val="21"/>
              </w:rPr>
              <w:t>5585.1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396" w:firstLineChars="200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安排经审核通过的2023年第六、七和八批共1964辆国三柴油车提前报废补贴资金，合计5585.1万元。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市生态环境局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《上海市进一步鼓励国三柴油车提前报废补贴实施办法》（沪环规〔2022〕9号）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农作物秸秆综合利用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楷体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1"/>
                <w:szCs w:val="21"/>
              </w:rPr>
              <w:t>73</w:t>
            </w:r>
            <w:r>
              <w:rPr>
                <w:rFonts w:hint="eastAsia" w:eastAsia="楷体_GB2312"/>
                <w:color w:val="auto"/>
                <w:sz w:val="21"/>
                <w:szCs w:val="21"/>
                <w:lang w:val="en-US" w:eastAsia="zh-CN"/>
              </w:rPr>
              <w:t>33.001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396" w:firstLineChars="200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安排经审核通过的2022年“三秋”农作物秸秆综合利用市级扶持资金合计733</w:t>
            </w:r>
            <w:r>
              <w:rPr>
                <w:rFonts w:hint="eastAsia" w:eastAsia="楷体_GB2312"/>
                <w:color w:val="000000"/>
                <w:sz w:val="21"/>
                <w:szCs w:val="21"/>
                <w:lang w:val="en-US" w:eastAsia="zh-CN"/>
              </w:rPr>
              <w:t>3.001</w:t>
            </w:r>
            <w:r>
              <w:rPr>
                <w:rFonts w:hint="eastAsia" w:eastAsia="楷体_GB2312"/>
                <w:color w:val="000000"/>
                <w:sz w:val="21"/>
                <w:szCs w:val="21"/>
              </w:rPr>
              <w:t>万元。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市发展改革委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《关于持续推进农作物秸秆综合利用工作的通知》（沪发改规范〔2019〕8号）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建筑节能和绿色建筑示范项目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楷体_GB2312"/>
                <w:color w:val="auto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 w:val="21"/>
                <w:szCs w:val="21"/>
              </w:rPr>
              <w:t>1752.51652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396" w:firstLineChars="200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安排经审核通过的2023年上海市建筑节能和绿色建筑示范项目专项扶持资金合计1752.51652万元。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市住房城乡建设管理委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《上海市建筑节能和绿色建筑示范项目专项扶持办法》（沪住建规范联〔2020〕2号）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新能源环卫车推广应用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eastAsia="楷体_GB2312"/>
                <w:color w:val="auto"/>
                <w:sz w:val="21"/>
                <w:szCs w:val="21"/>
              </w:rPr>
            </w:pPr>
            <w:r>
              <w:rPr>
                <w:rFonts w:hint="eastAsia" w:eastAsia="楷体_GB2312"/>
                <w:color w:val="auto"/>
                <w:sz w:val="21"/>
                <w:szCs w:val="21"/>
              </w:rPr>
              <w:t>185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ind w:firstLine="396" w:firstLineChars="200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安排经审核通过的2023年度40辆新能源环卫车推广应用奖励资金185万元。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市绿化市容局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exact"/>
              <w:jc w:val="left"/>
              <w:rPr>
                <w:rFonts w:hint="eastAsia" w:eastAsia="楷体_GB2312"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color w:val="000000"/>
                <w:sz w:val="21"/>
                <w:szCs w:val="21"/>
              </w:rPr>
              <w:t>《关于进一步推进本市新能源环卫车推广应用的扶持政策》（沪发改环资〔2023〕5号）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楷体_GB2312"/>
                <w:b/>
                <w:color w:val="000000"/>
                <w:sz w:val="21"/>
                <w:szCs w:val="21"/>
              </w:rPr>
              <w:t>1965</w:t>
            </w:r>
            <w:r>
              <w:rPr>
                <w:rFonts w:hint="eastAsia" w:eastAsia="楷体_GB2312"/>
                <w:b/>
                <w:color w:val="000000"/>
                <w:sz w:val="21"/>
                <w:szCs w:val="21"/>
                <w:lang w:val="en-US" w:eastAsia="zh-CN"/>
              </w:rPr>
              <w:t>6.367</w:t>
            </w:r>
            <w:r>
              <w:rPr>
                <w:rFonts w:hint="eastAsia" w:eastAsia="楷体_GB2312"/>
                <w:b/>
                <w:color w:val="000000"/>
                <w:sz w:val="21"/>
                <w:szCs w:val="21"/>
              </w:rPr>
              <w:t>52</w:t>
            </w:r>
          </w:p>
        </w:tc>
        <w:tc>
          <w:tcPr>
            <w:tcW w:w="480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40" w:lineRule="atLeast"/>
              <w:jc w:val="center"/>
              <w:rPr>
                <w:rFonts w:hint="default" w:eastAsia="楷体_GB2312"/>
                <w:b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YjQwMGI5MzYxZWViNWZjOGQyMWQ2NWIyZjllMWIifQ=="/>
  </w:docVars>
  <w:rsids>
    <w:rsidRoot w:val="4A743D22"/>
    <w:rsid w:val="4A7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2023-11-08T02:31:00Z</dcterms:created>
  <dc:creator>MissX</dc:creator>
  <cp:lastModifiedBy>MissX</cp:lastModifiedBy>
  <dcterms:modified xsi:type="dcterms:W3CDTF">2023-11-08T02:32:46Z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B1983F5F35B44382BD71C69ADE311B33_11</vt:lpwstr>
  </property>
</Properties>
</file>